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9B" w:rsidRDefault="0019099B" w:rsidP="00E6418B">
      <w:pPr>
        <w:spacing w:after="0"/>
        <w:ind w:left="-567"/>
        <w:jc w:val="center"/>
        <w:rPr>
          <w:rFonts w:ascii="Times New Roman" w:hAnsi="Times New Roman" w:cs="Times New Roman"/>
          <w:b/>
          <w:sz w:val="28"/>
          <w:szCs w:val="28"/>
        </w:rPr>
      </w:pPr>
      <w:r>
        <w:rPr>
          <w:rFonts w:ascii="Arial" w:hAnsi="Arial" w:cs="Arial"/>
          <w:b/>
          <w:noProof/>
          <w:color w:val="000000"/>
          <w:sz w:val="32"/>
          <w:szCs w:val="32"/>
          <w:lang w:eastAsia="ru-RU"/>
        </w:rPr>
        <w:drawing>
          <wp:inline distT="0" distB="0" distL="0" distR="0">
            <wp:extent cx="714375" cy="8953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19099B" w:rsidRDefault="0019099B" w:rsidP="00E6418B">
      <w:pPr>
        <w:spacing w:after="0"/>
        <w:ind w:left="-567"/>
        <w:jc w:val="center"/>
        <w:rPr>
          <w:rFonts w:ascii="Times New Roman" w:hAnsi="Times New Roman" w:cs="Times New Roman"/>
          <w:b/>
          <w:sz w:val="28"/>
          <w:szCs w:val="28"/>
        </w:rPr>
      </w:pPr>
    </w:p>
    <w:p w:rsidR="00E6418B" w:rsidRPr="0019099B" w:rsidRDefault="00E6418B" w:rsidP="00E6418B">
      <w:pPr>
        <w:spacing w:after="0"/>
        <w:ind w:left="-567"/>
        <w:jc w:val="center"/>
        <w:rPr>
          <w:rFonts w:ascii="Arial" w:hAnsi="Arial" w:cs="Arial"/>
          <w:sz w:val="28"/>
          <w:szCs w:val="28"/>
        </w:rPr>
      </w:pPr>
      <w:r w:rsidRPr="0019099B">
        <w:rPr>
          <w:rFonts w:ascii="Arial" w:hAnsi="Arial" w:cs="Arial"/>
          <w:b/>
          <w:sz w:val="28"/>
          <w:szCs w:val="28"/>
        </w:rPr>
        <w:t>АДМИНИСТРАЦИЯ</w:t>
      </w:r>
    </w:p>
    <w:p w:rsidR="00E6418B" w:rsidRPr="0019099B" w:rsidRDefault="00E6418B" w:rsidP="00E6418B">
      <w:pPr>
        <w:spacing w:after="0"/>
        <w:ind w:left="-567"/>
        <w:jc w:val="center"/>
        <w:rPr>
          <w:rFonts w:ascii="Arial" w:hAnsi="Arial" w:cs="Arial"/>
          <w:b/>
          <w:sz w:val="28"/>
          <w:szCs w:val="28"/>
        </w:rPr>
      </w:pPr>
      <w:r w:rsidRPr="0019099B">
        <w:rPr>
          <w:rFonts w:ascii="Arial" w:hAnsi="Arial" w:cs="Arial"/>
          <w:b/>
          <w:sz w:val="28"/>
          <w:szCs w:val="28"/>
        </w:rPr>
        <w:t>КУЛЬБАКИНСКОГО СЕЛЬСОВЕТА</w:t>
      </w:r>
    </w:p>
    <w:p w:rsidR="00E6418B" w:rsidRPr="0019099B" w:rsidRDefault="00E6418B" w:rsidP="00E6418B">
      <w:pPr>
        <w:spacing w:after="0"/>
        <w:ind w:left="-567"/>
        <w:jc w:val="center"/>
        <w:rPr>
          <w:rFonts w:ascii="Arial" w:hAnsi="Arial" w:cs="Arial"/>
          <w:b/>
          <w:sz w:val="28"/>
          <w:szCs w:val="28"/>
          <w:u w:val="single"/>
        </w:rPr>
      </w:pPr>
      <w:r w:rsidRPr="0019099B">
        <w:rPr>
          <w:rFonts w:ascii="Arial" w:hAnsi="Arial" w:cs="Arial"/>
          <w:b/>
          <w:sz w:val="28"/>
          <w:szCs w:val="28"/>
          <w:u w:val="single"/>
        </w:rPr>
        <w:t>ГЛУШКОВСКОГО РАЙОНА КУРСКОЙ  ОБЛАСТИ</w:t>
      </w:r>
    </w:p>
    <w:p w:rsidR="008058C5" w:rsidRPr="0019099B" w:rsidRDefault="00E6418B" w:rsidP="00E6418B">
      <w:pPr>
        <w:tabs>
          <w:tab w:val="left" w:pos="2430"/>
        </w:tabs>
        <w:spacing w:after="0"/>
        <w:ind w:firstLine="142"/>
        <w:jc w:val="center"/>
        <w:rPr>
          <w:rFonts w:ascii="Arial" w:hAnsi="Arial" w:cs="Arial"/>
        </w:rPr>
      </w:pPr>
      <w:r w:rsidRPr="0019099B">
        <w:rPr>
          <w:rFonts w:ascii="Arial" w:hAnsi="Arial" w:cs="Arial"/>
        </w:rPr>
        <w:t xml:space="preserve">307462 Курская область , Глушковский район, </w:t>
      </w:r>
      <w:proofErr w:type="spellStart"/>
      <w:r w:rsidRPr="0019099B">
        <w:rPr>
          <w:rFonts w:ascii="Arial" w:hAnsi="Arial" w:cs="Arial"/>
        </w:rPr>
        <w:t>с</w:t>
      </w:r>
      <w:proofErr w:type="gramStart"/>
      <w:r w:rsidRPr="0019099B">
        <w:rPr>
          <w:rFonts w:ascii="Arial" w:hAnsi="Arial" w:cs="Arial"/>
        </w:rPr>
        <w:t>.К</w:t>
      </w:r>
      <w:proofErr w:type="gramEnd"/>
      <w:r w:rsidRPr="0019099B">
        <w:rPr>
          <w:rFonts w:ascii="Arial" w:hAnsi="Arial" w:cs="Arial"/>
        </w:rPr>
        <w:t>ульбаки</w:t>
      </w:r>
      <w:proofErr w:type="spellEnd"/>
      <w:r w:rsidRPr="0019099B">
        <w:rPr>
          <w:rFonts w:ascii="Arial" w:hAnsi="Arial" w:cs="Arial"/>
        </w:rPr>
        <w:t xml:space="preserve"> ,  д.322 ОГРН 1024600746741 ИНН 4603000512 КПП 460301001 тел (47132) 3-15-44, факс 3-15-43 , </w:t>
      </w:r>
    </w:p>
    <w:p w:rsidR="00E6418B" w:rsidRPr="0019099B" w:rsidRDefault="00E6418B" w:rsidP="00E6418B">
      <w:pPr>
        <w:tabs>
          <w:tab w:val="left" w:pos="2430"/>
        </w:tabs>
        <w:spacing w:after="0"/>
        <w:ind w:firstLine="142"/>
        <w:jc w:val="center"/>
        <w:rPr>
          <w:rStyle w:val="a9"/>
          <w:rFonts w:ascii="Arial" w:hAnsi="Arial" w:cs="Arial"/>
          <w:lang w:val="en-US"/>
        </w:rPr>
      </w:pPr>
      <w:r w:rsidRPr="0019099B">
        <w:rPr>
          <w:rFonts w:ascii="Arial" w:hAnsi="Arial" w:cs="Arial"/>
          <w:lang w:val="en-US"/>
        </w:rPr>
        <w:t>E-</w:t>
      </w:r>
      <w:proofErr w:type="spellStart"/>
      <w:r w:rsidRPr="0019099B">
        <w:rPr>
          <w:rFonts w:ascii="Arial" w:hAnsi="Arial" w:cs="Arial"/>
          <w:lang w:val="en-US"/>
        </w:rPr>
        <w:t>mal</w:t>
      </w:r>
      <w:proofErr w:type="spellEnd"/>
      <w:r w:rsidRPr="0019099B">
        <w:rPr>
          <w:rFonts w:ascii="Arial" w:hAnsi="Arial" w:cs="Arial"/>
          <w:bCs/>
          <w:lang w:val="en-US"/>
        </w:rPr>
        <w:t xml:space="preserve">: </w:t>
      </w:r>
      <w:r w:rsidRPr="0019099B">
        <w:rPr>
          <w:rFonts w:ascii="Arial" w:hAnsi="Arial" w:cs="Arial"/>
          <w:lang w:val="en-US"/>
        </w:rPr>
        <w:t xml:space="preserve"> </w:t>
      </w:r>
      <w:hyperlink r:id="rId9" w:history="1">
        <w:r w:rsidRPr="0019099B">
          <w:rPr>
            <w:rStyle w:val="a9"/>
            <w:rFonts w:ascii="Arial" w:hAnsi="Arial" w:cs="Arial"/>
            <w:lang w:val="en-US"/>
          </w:rPr>
          <w:t>adm_kulbakinskogo_ss@mail.ru</w:t>
        </w:r>
      </w:hyperlink>
    </w:p>
    <w:p w:rsidR="007B7424" w:rsidRPr="0019099B" w:rsidRDefault="007B7424" w:rsidP="00E6418B">
      <w:pPr>
        <w:spacing w:after="0" w:line="240" w:lineRule="auto"/>
        <w:rPr>
          <w:rFonts w:ascii="Arial" w:eastAsia="Times New Roman" w:hAnsi="Arial" w:cs="Arial"/>
          <w:sz w:val="32"/>
          <w:szCs w:val="32"/>
          <w:lang w:val="en-US" w:eastAsia="ru-RU"/>
        </w:rPr>
      </w:pPr>
    </w:p>
    <w:p w:rsidR="007B7424" w:rsidRDefault="007B7424" w:rsidP="007B7424">
      <w:pPr>
        <w:spacing w:after="0" w:line="240" w:lineRule="auto"/>
        <w:jc w:val="center"/>
        <w:rPr>
          <w:rFonts w:ascii="Arial" w:eastAsia="Times New Roman" w:hAnsi="Arial" w:cs="Arial"/>
          <w:b/>
          <w:sz w:val="32"/>
          <w:szCs w:val="32"/>
          <w:lang w:eastAsia="ru-RU"/>
        </w:rPr>
      </w:pPr>
      <w:r w:rsidRPr="00B13CC2">
        <w:rPr>
          <w:rFonts w:ascii="Arial" w:eastAsia="Times New Roman" w:hAnsi="Arial" w:cs="Arial"/>
          <w:b/>
          <w:sz w:val="32"/>
          <w:szCs w:val="32"/>
          <w:lang w:eastAsia="ru-RU"/>
        </w:rPr>
        <w:t>ПОСТАНОВЛЕНИЕ</w:t>
      </w:r>
      <w:bookmarkStart w:id="0" w:name="_GoBack"/>
      <w:bookmarkEnd w:id="0"/>
    </w:p>
    <w:p w:rsidR="008058C5" w:rsidRDefault="008058C5" w:rsidP="007B7424">
      <w:pPr>
        <w:spacing w:after="0" w:line="240" w:lineRule="auto"/>
        <w:jc w:val="center"/>
        <w:rPr>
          <w:rFonts w:ascii="Arial" w:eastAsia="Times New Roman" w:hAnsi="Arial" w:cs="Arial"/>
          <w:b/>
          <w:sz w:val="32"/>
          <w:szCs w:val="32"/>
          <w:lang w:eastAsia="ru-RU"/>
        </w:rPr>
      </w:pPr>
    </w:p>
    <w:p w:rsidR="008058C5" w:rsidRPr="00B13CC2" w:rsidRDefault="008058C5" w:rsidP="007B7424">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w:t>
      </w:r>
      <w:r w:rsidR="007C5873">
        <w:rPr>
          <w:rFonts w:ascii="Arial" w:eastAsia="Times New Roman" w:hAnsi="Arial" w:cs="Arial"/>
          <w:b/>
          <w:sz w:val="32"/>
          <w:szCs w:val="32"/>
          <w:lang w:eastAsia="ru-RU"/>
        </w:rPr>
        <w:t>18 ноября 2022</w:t>
      </w:r>
      <w:r>
        <w:rPr>
          <w:rFonts w:ascii="Arial" w:eastAsia="Times New Roman" w:hAnsi="Arial" w:cs="Arial"/>
          <w:b/>
          <w:sz w:val="32"/>
          <w:szCs w:val="32"/>
          <w:lang w:eastAsia="ru-RU"/>
        </w:rPr>
        <w:t xml:space="preserve"> года № </w:t>
      </w:r>
      <w:r w:rsidR="007C5873">
        <w:rPr>
          <w:rFonts w:ascii="Arial" w:eastAsia="Times New Roman" w:hAnsi="Arial" w:cs="Arial"/>
          <w:b/>
          <w:sz w:val="32"/>
          <w:szCs w:val="32"/>
          <w:lang w:eastAsia="ru-RU"/>
        </w:rPr>
        <w:t>57</w:t>
      </w:r>
    </w:p>
    <w:p w:rsidR="007B7424" w:rsidRDefault="007B7424" w:rsidP="007B7424">
      <w:pPr>
        <w:spacing w:after="0" w:line="240" w:lineRule="auto"/>
        <w:jc w:val="center"/>
        <w:rPr>
          <w:rFonts w:ascii="Arial" w:eastAsia="Times New Roman" w:hAnsi="Arial" w:cs="Arial"/>
          <w:sz w:val="32"/>
          <w:szCs w:val="32"/>
          <w:lang w:eastAsia="ru-RU"/>
        </w:rPr>
      </w:pPr>
    </w:p>
    <w:p w:rsidR="008058C5" w:rsidRDefault="008058C5" w:rsidP="007B7424">
      <w:pPr>
        <w:spacing w:after="0" w:line="240" w:lineRule="auto"/>
        <w:rPr>
          <w:rFonts w:ascii="Times New Roman" w:eastAsia="Times New Roman" w:hAnsi="Times New Roman" w:cs="Times New Roman"/>
          <w:sz w:val="28"/>
          <w:szCs w:val="24"/>
          <w:lang w:eastAsia="ru-RU"/>
        </w:rPr>
      </w:pPr>
    </w:p>
    <w:p w:rsidR="007B7424" w:rsidRPr="00B13CC2" w:rsidRDefault="00E6418B" w:rsidP="007B7424">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7B7424" w:rsidRPr="00B13CC2">
        <w:rPr>
          <w:rFonts w:ascii="Arial" w:eastAsia="Times New Roman" w:hAnsi="Arial" w:cs="Arial"/>
          <w:b/>
          <w:sz w:val="32"/>
          <w:szCs w:val="32"/>
          <w:lang w:eastAsia="ru-RU"/>
        </w:rPr>
        <w:t xml:space="preserve"> </w:t>
      </w:r>
      <w:r>
        <w:rPr>
          <w:rFonts w:ascii="Arial" w:eastAsia="Times New Roman" w:hAnsi="Arial" w:cs="Arial"/>
          <w:b/>
          <w:sz w:val="32"/>
          <w:szCs w:val="32"/>
          <w:lang w:eastAsia="ru-RU"/>
        </w:rPr>
        <w:t xml:space="preserve">внесении изменений в </w:t>
      </w:r>
      <w:r w:rsidR="007B7424" w:rsidRPr="00B13CC2">
        <w:rPr>
          <w:rFonts w:ascii="Arial" w:eastAsia="Times New Roman" w:hAnsi="Arial" w:cs="Arial"/>
          <w:b/>
          <w:sz w:val="32"/>
          <w:szCs w:val="32"/>
          <w:lang w:eastAsia="ru-RU"/>
        </w:rPr>
        <w:t xml:space="preserve"> муниципальн</w:t>
      </w:r>
      <w:r>
        <w:rPr>
          <w:rFonts w:ascii="Arial" w:eastAsia="Times New Roman" w:hAnsi="Arial" w:cs="Arial"/>
          <w:b/>
          <w:sz w:val="32"/>
          <w:szCs w:val="32"/>
          <w:lang w:eastAsia="ru-RU"/>
        </w:rPr>
        <w:t>ую</w:t>
      </w:r>
      <w:r w:rsidR="007B7424" w:rsidRPr="00B13CC2">
        <w:rPr>
          <w:rFonts w:ascii="Arial" w:eastAsia="Times New Roman" w:hAnsi="Arial" w:cs="Arial"/>
          <w:b/>
          <w:sz w:val="32"/>
          <w:szCs w:val="32"/>
          <w:lang w:eastAsia="ru-RU"/>
        </w:rPr>
        <w:t xml:space="preserve">  программ</w:t>
      </w:r>
      <w:r>
        <w:rPr>
          <w:rFonts w:ascii="Arial" w:eastAsia="Times New Roman" w:hAnsi="Arial" w:cs="Arial"/>
          <w:b/>
          <w:sz w:val="32"/>
          <w:szCs w:val="32"/>
          <w:lang w:eastAsia="ru-RU"/>
        </w:rPr>
        <w:t>у</w:t>
      </w:r>
      <w:r w:rsidR="007B7424" w:rsidRPr="00B13CC2">
        <w:rPr>
          <w:rFonts w:ascii="Arial" w:eastAsia="Times New Roman" w:hAnsi="Arial" w:cs="Arial"/>
          <w:b/>
          <w:sz w:val="32"/>
          <w:szCs w:val="32"/>
          <w:lang w:eastAsia="ru-RU"/>
        </w:rPr>
        <w:t xml:space="preserve">  «Комплексное развитие</w:t>
      </w:r>
      <w:r w:rsidR="007B7424">
        <w:rPr>
          <w:rFonts w:ascii="Arial" w:eastAsia="Times New Roman" w:hAnsi="Arial" w:cs="Arial"/>
          <w:b/>
          <w:sz w:val="32"/>
          <w:szCs w:val="32"/>
          <w:lang w:eastAsia="ru-RU"/>
        </w:rPr>
        <w:t xml:space="preserve"> сельских</w:t>
      </w:r>
      <w:r w:rsidR="007B7424" w:rsidRPr="00B13CC2">
        <w:rPr>
          <w:rFonts w:ascii="Arial" w:eastAsia="Times New Roman" w:hAnsi="Arial" w:cs="Arial"/>
          <w:b/>
          <w:sz w:val="32"/>
          <w:szCs w:val="32"/>
          <w:lang w:eastAsia="ru-RU"/>
        </w:rPr>
        <w:t xml:space="preserve"> территори</w:t>
      </w:r>
      <w:r w:rsidR="007B7424">
        <w:rPr>
          <w:rFonts w:ascii="Arial" w:eastAsia="Times New Roman" w:hAnsi="Arial" w:cs="Arial"/>
          <w:b/>
          <w:sz w:val="32"/>
          <w:szCs w:val="32"/>
          <w:lang w:eastAsia="ru-RU"/>
        </w:rPr>
        <w:t>й муниципального образования</w:t>
      </w:r>
      <w:r w:rsidR="007B7424" w:rsidRPr="00B13CC2">
        <w:rPr>
          <w:rFonts w:ascii="Arial" w:eastAsia="Times New Roman" w:hAnsi="Arial" w:cs="Arial"/>
          <w:b/>
          <w:sz w:val="32"/>
          <w:szCs w:val="32"/>
          <w:lang w:eastAsia="ru-RU"/>
        </w:rPr>
        <w:t xml:space="preserve">  </w:t>
      </w:r>
      <w:r w:rsidR="007B7424">
        <w:rPr>
          <w:rFonts w:ascii="Arial" w:eastAsia="Times New Roman" w:hAnsi="Arial" w:cs="Arial"/>
          <w:b/>
          <w:sz w:val="32"/>
          <w:szCs w:val="32"/>
          <w:lang w:eastAsia="ru-RU"/>
        </w:rPr>
        <w:t>«</w:t>
      </w:r>
      <w:r w:rsidR="007B7424" w:rsidRPr="00B13CC2">
        <w:rPr>
          <w:rFonts w:ascii="Arial" w:eastAsia="Times New Roman" w:hAnsi="Arial" w:cs="Arial"/>
          <w:b/>
          <w:sz w:val="32"/>
          <w:szCs w:val="32"/>
          <w:lang w:eastAsia="ru-RU"/>
        </w:rPr>
        <w:t>Кульбакинск</w:t>
      </w:r>
      <w:r w:rsidR="007B7424">
        <w:rPr>
          <w:rFonts w:ascii="Arial" w:eastAsia="Times New Roman" w:hAnsi="Arial" w:cs="Arial"/>
          <w:b/>
          <w:sz w:val="32"/>
          <w:szCs w:val="32"/>
          <w:lang w:eastAsia="ru-RU"/>
        </w:rPr>
        <w:t xml:space="preserve">ий </w:t>
      </w:r>
      <w:r w:rsidR="007B7424" w:rsidRPr="00B13CC2">
        <w:rPr>
          <w:rFonts w:ascii="Arial" w:eastAsia="Times New Roman" w:hAnsi="Arial" w:cs="Arial"/>
          <w:b/>
          <w:sz w:val="32"/>
          <w:szCs w:val="32"/>
          <w:lang w:eastAsia="ru-RU"/>
        </w:rPr>
        <w:t>сельсовет</w:t>
      </w:r>
      <w:r w:rsidR="007B7424">
        <w:rPr>
          <w:rFonts w:ascii="Arial" w:eastAsia="Times New Roman" w:hAnsi="Arial" w:cs="Arial"/>
          <w:b/>
          <w:sz w:val="32"/>
          <w:szCs w:val="32"/>
          <w:lang w:eastAsia="ru-RU"/>
        </w:rPr>
        <w:t xml:space="preserve">» </w:t>
      </w:r>
      <w:r w:rsidR="007B7424" w:rsidRPr="00B13CC2">
        <w:rPr>
          <w:rFonts w:ascii="Arial" w:eastAsia="Times New Roman" w:hAnsi="Arial" w:cs="Arial"/>
          <w:b/>
          <w:sz w:val="32"/>
          <w:szCs w:val="32"/>
          <w:lang w:eastAsia="ru-RU"/>
        </w:rPr>
        <w:t>Глушковского района</w:t>
      </w:r>
      <w:r w:rsidR="007B7424">
        <w:rPr>
          <w:rFonts w:ascii="Arial" w:eastAsia="Times New Roman" w:hAnsi="Arial" w:cs="Arial"/>
          <w:b/>
          <w:sz w:val="32"/>
          <w:szCs w:val="32"/>
          <w:lang w:eastAsia="ru-RU"/>
        </w:rPr>
        <w:t xml:space="preserve"> Курской области»</w:t>
      </w:r>
    </w:p>
    <w:p w:rsidR="007B7424" w:rsidRDefault="007B7424" w:rsidP="007B7424">
      <w:pPr>
        <w:spacing w:after="0" w:line="240" w:lineRule="auto"/>
        <w:rPr>
          <w:rFonts w:ascii="Times New Roman" w:eastAsia="Times New Roman" w:hAnsi="Times New Roman" w:cs="Times New Roman"/>
          <w:sz w:val="28"/>
          <w:szCs w:val="24"/>
          <w:lang w:eastAsia="ru-RU"/>
        </w:rPr>
      </w:pPr>
    </w:p>
    <w:p w:rsidR="007B7424" w:rsidRPr="00E6418B" w:rsidRDefault="007B7424" w:rsidP="00E641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p>
    <w:p w:rsidR="007C5873" w:rsidRPr="007C5873" w:rsidRDefault="00E6418B" w:rsidP="007C5873">
      <w:pPr>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E6418B">
        <w:rPr>
          <w:rFonts w:ascii="Times New Roman" w:hAnsi="Times New Roman" w:cs="Times New Roman"/>
          <w:kern w:val="2"/>
          <w:sz w:val="28"/>
          <w:szCs w:val="28"/>
        </w:rPr>
        <w:t xml:space="preserve">В соответствии со статьей 179 Бюджетного кодекса РФ, Постановлением Администрации Кульбакинского сельсовета от 05.11.2014 № 69  «Об утверждении Перечня муниципальных программ Кульбакинского сельсовета» </w:t>
      </w:r>
      <w:proofErr w:type="gramStart"/>
      <w:r w:rsidRPr="00E6418B">
        <w:rPr>
          <w:rFonts w:ascii="Times New Roman" w:hAnsi="Times New Roman" w:cs="Times New Roman"/>
          <w:kern w:val="2"/>
          <w:sz w:val="28"/>
          <w:szCs w:val="28"/>
        </w:rPr>
        <w:t xml:space="preserve">( </w:t>
      </w:r>
      <w:proofErr w:type="gramEnd"/>
      <w:r w:rsidRPr="00E6418B">
        <w:rPr>
          <w:rFonts w:ascii="Times New Roman" w:hAnsi="Times New Roman" w:cs="Times New Roman"/>
          <w:kern w:val="2"/>
          <w:sz w:val="28"/>
          <w:szCs w:val="28"/>
        </w:rPr>
        <w:t xml:space="preserve">в редакции   от </w:t>
      </w:r>
      <w:r w:rsidRPr="00E6418B">
        <w:rPr>
          <w:rFonts w:ascii="Times New Roman" w:hAnsi="Times New Roman" w:cs="Times New Roman"/>
          <w:color w:val="000000"/>
          <w:sz w:val="28"/>
          <w:szCs w:val="28"/>
        </w:rPr>
        <w:t xml:space="preserve">13.06.2019г.  </w:t>
      </w:r>
      <w:proofErr w:type="gramStart"/>
      <w:r w:rsidRPr="00E6418B">
        <w:rPr>
          <w:rFonts w:ascii="Times New Roman" w:hAnsi="Times New Roman" w:cs="Times New Roman"/>
          <w:color w:val="000000"/>
          <w:sz w:val="28"/>
          <w:szCs w:val="28"/>
        </w:rPr>
        <w:t>№  49)</w:t>
      </w:r>
      <w:r w:rsidRPr="00E6418B">
        <w:rPr>
          <w:rFonts w:ascii="Times New Roman" w:hAnsi="Times New Roman" w:cs="Times New Roman"/>
          <w:sz w:val="28"/>
          <w:szCs w:val="28"/>
        </w:rPr>
        <w:t>,</w:t>
      </w:r>
      <w:r w:rsidRPr="00E6418B">
        <w:rPr>
          <w:rFonts w:ascii="Times New Roman" w:hAnsi="Times New Roman" w:cs="Times New Roman"/>
          <w:kern w:val="2"/>
          <w:sz w:val="28"/>
          <w:szCs w:val="28"/>
        </w:rPr>
        <w:t xml:space="preserve"> постановлением от 05.11.2013 № 48  «Об утверждении Порядка разработки, реализации и оценки эффективности муниципальных программ Кульбакинского сельсовета</w:t>
      </w:r>
      <w:r w:rsidRPr="007C5873">
        <w:rPr>
          <w:rFonts w:ascii="Times New Roman" w:hAnsi="Times New Roman" w:cs="Times New Roman"/>
          <w:kern w:val="2"/>
          <w:sz w:val="28"/>
          <w:szCs w:val="28"/>
        </w:rPr>
        <w:t xml:space="preserve">», </w:t>
      </w:r>
      <w:r w:rsidR="007C5873" w:rsidRPr="007C5873">
        <w:rPr>
          <w:rFonts w:ascii="Times New Roman" w:hAnsi="Times New Roman" w:cs="Times New Roman"/>
          <w:kern w:val="2"/>
          <w:sz w:val="28"/>
          <w:szCs w:val="28"/>
        </w:rPr>
        <w:t>Решением собрания депутатов от 20.12.2021г. № 76 «О бюджете муниципального образования «Кульбакинский сельсовет» Глушковского района Курской области на 2022 год и на плановый период 2023 и 2024 годы», от  31.10.2022г. № 106 «О внесении изменений в бюджет муниципального образования «Кульбакинский сельсовет» Глушковского района</w:t>
      </w:r>
      <w:proofErr w:type="gramEnd"/>
      <w:r w:rsidR="007C5873" w:rsidRPr="007C5873">
        <w:rPr>
          <w:rFonts w:ascii="Times New Roman" w:hAnsi="Times New Roman" w:cs="Times New Roman"/>
          <w:kern w:val="2"/>
          <w:sz w:val="28"/>
          <w:szCs w:val="28"/>
        </w:rPr>
        <w:t xml:space="preserve"> Курской области на 2022 год и на плановый период 2023 и 2024 годы», от 15.11.2022г. № 109 « О проекте бюджета муниципального образования «Кульбакинский сельсовет» Глушковского района Курской области на 2023 год и на плановый период 2024 и 2025 годы» постановляю:</w:t>
      </w:r>
    </w:p>
    <w:p w:rsidR="00E6418B" w:rsidRPr="00631D12" w:rsidRDefault="00E6418B" w:rsidP="007C5873">
      <w:pPr>
        <w:spacing w:line="240" w:lineRule="auto"/>
        <w:jc w:val="both"/>
        <w:rPr>
          <w:rFonts w:cs="Times New Roman"/>
          <w:sz w:val="24"/>
          <w:szCs w:val="24"/>
        </w:rPr>
      </w:pPr>
      <w:r w:rsidRPr="00E6418B">
        <w:rPr>
          <w:rFonts w:ascii="Times New Roman" w:hAnsi="Times New Roman" w:cs="Times New Roman"/>
          <w:kern w:val="2"/>
          <w:sz w:val="28"/>
          <w:szCs w:val="28"/>
        </w:rPr>
        <w:t xml:space="preserve">1. Внести изменения в паспорт муниципальной программы Кульбакинского сельсовета </w:t>
      </w:r>
      <w:r w:rsidR="00631D12" w:rsidRPr="00631D12">
        <w:rPr>
          <w:rFonts w:ascii="Times New Roman" w:hAnsi="Times New Roman" w:cs="Times New Roman"/>
          <w:sz w:val="28"/>
          <w:szCs w:val="28"/>
        </w:rPr>
        <w:t>«Комплексное развитие сельских территорий муниципального образования  «Кульбакинский сельсовет» Глушковского района Курской области»</w:t>
      </w:r>
      <w:r w:rsidR="00631D12">
        <w:rPr>
          <w:rFonts w:ascii="Times New Roman" w:hAnsi="Times New Roman" w:cs="Times New Roman"/>
          <w:sz w:val="28"/>
          <w:szCs w:val="28"/>
        </w:rPr>
        <w:t xml:space="preserve"> </w:t>
      </w:r>
      <w:r w:rsidRPr="00E6418B">
        <w:rPr>
          <w:rFonts w:ascii="Times New Roman" w:hAnsi="Times New Roman" w:cs="Times New Roman"/>
          <w:kern w:val="2"/>
          <w:sz w:val="28"/>
          <w:szCs w:val="28"/>
        </w:rPr>
        <w:t xml:space="preserve">и подпрограммы </w:t>
      </w:r>
      <w:r w:rsidRPr="00631D12">
        <w:rPr>
          <w:rFonts w:ascii="Times New Roman" w:hAnsi="Times New Roman" w:cs="Times New Roman"/>
          <w:sz w:val="28"/>
          <w:szCs w:val="28"/>
        </w:rPr>
        <w:t>«</w:t>
      </w:r>
      <w:r w:rsidR="00631D12" w:rsidRPr="00631D12">
        <w:rPr>
          <w:rFonts w:ascii="Times New Roman" w:hAnsi="Times New Roman" w:cs="Times New Roman"/>
          <w:sz w:val="28"/>
          <w:szCs w:val="28"/>
        </w:rPr>
        <w:t>Благоустройство сельских территорий</w:t>
      </w:r>
      <w:r w:rsidR="00631D12">
        <w:rPr>
          <w:rFonts w:ascii="Times New Roman" w:hAnsi="Times New Roman" w:cs="Times New Roman"/>
          <w:sz w:val="28"/>
          <w:szCs w:val="28"/>
        </w:rPr>
        <w:t>»:</w:t>
      </w:r>
    </w:p>
    <w:p w:rsidR="00E6418B" w:rsidRPr="00E6418B" w:rsidRDefault="00E6418B" w:rsidP="00E6418B">
      <w:pPr>
        <w:pStyle w:val="a3"/>
        <w:spacing w:line="240" w:lineRule="auto"/>
        <w:ind w:left="0"/>
        <w:rPr>
          <w:rFonts w:ascii="Times New Roman" w:hAnsi="Times New Roman" w:cs="Times New Roman"/>
          <w:kern w:val="2"/>
          <w:sz w:val="28"/>
          <w:szCs w:val="28"/>
        </w:rPr>
      </w:pPr>
      <w:r w:rsidRPr="00E6418B">
        <w:rPr>
          <w:rFonts w:ascii="Times New Roman" w:hAnsi="Times New Roman" w:cs="Times New Roman"/>
          <w:kern w:val="2"/>
          <w:sz w:val="28"/>
          <w:szCs w:val="28"/>
        </w:rPr>
        <w:lastRenderedPageBreak/>
        <w:t>- пункт «объемы бюджетных ассигнований программы» изложить в новой ре</w:t>
      </w:r>
      <w:r w:rsidR="0080008F">
        <w:rPr>
          <w:rFonts w:ascii="Times New Roman" w:hAnsi="Times New Roman" w:cs="Times New Roman"/>
          <w:kern w:val="2"/>
          <w:sz w:val="28"/>
          <w:szCs w:val="28"/>
        </w:rPr>
        <w:t>дакции;</w:t>
      </w:r>
    </w:p>
    <w:p w:rsidR="00E6418B" w:rsidRPr="0080008F" w:rsidRDefault="0080008F" w:rsidP="0080008F">
      <w:pPr>
        <w:pStyle w:val="a7"/>
        <w:contextualSpacing/>
        <w:jc w:val="both"/>
        <w:rPr>
          <w:kern w:val="2"/>
          <w:sz w:val="28"/>
          <w:szCs w:val="28"/>
        </w:rPr>
      </w:pPr>
      <w:r>
        <w:rPr>
          <w:kern w:val="2"/>
          <w:sz w:val="28"/>
          <w:szCs w:val="28"/>
        </w:rPr>
        <w:t>- п</w:t>
      </w:r>
      <w:r w:rsidR="00631D12">
        <w:rPr>
          <w:kern w:val="2"/>
          <w:sz w:val="28"/>
          <w:szCs w:val="28"/>
        </w:rPr>
        <w:t>риложения</w:t>
      </w:r>
      <w:r w:rsidR="0053481B">
        <w:rPr>
          <w:kern w:val="2"/>
          <w:sz w:val="28"/>
          <w:szCs w:val="28"/>
        </w:rPr>
        <w:t xml:space="preserve">    № 1,</w:t>
      </w:r>
      <w:r w:rsidR="00631D12">
        <w:rPr>
          <w:kern w:val="2"/>
          <w:sz w:val="28"/>
          <w:szCs w:val="28"/>
        </w:rPr>
        <w:t>№ 2</w:t>
      </w:r>
      <w:r>
        <w:rPr>
          <w:kern w:val="2"/>
          <w:sz w:val="28"/>
          <w:szCs w:val="28"/>
        </w:rPr>
        <w:t xml:space="preserve"> </w:t>
      </w:r>
      <w:r w:rsidR="00291FDD">
        <w:rPr>
          <w:kern w:val="2"/>
          <w:sz w:val="28"/>
          <w:szCs w:val="28"/>
        </w:rPr>
        <w:t>и № 3</w:t>
      </w:r>
      <w:r>
        <w:rPr>
          <w:kern w:val="2"/>
          <w:sz w:val="28"/>
          <w:szCs w:val="28"/>
        </w:rPr>
        <w:t xml:space="preserve"> </w:t>
      </w:r>
      <w:r w:rsidR="00E6418B" w:rsidRPr="00E6418B">
        <w:rPr>
          <w:kern w:val="2"/>
          <w:sz w:val="28"/>
          <w:szCs w:val="28"/>
        </w:rPr>
        <w:t>изложить в новой редакции.</w:t>
      </w:r>
    </w:p>
    <w:p w:rsidR="00E6418B" w:rsidRPr="00E6418B" w:rsidRDefault="00E6418B" w:rsidP="00E6418B">
      <w:pPr>
        <w:spacing w:after="150" w:line="240" w:lineRule="auto"/>
        <w:jc w:val="both"/>
        <w:rPr>
          <w:rFonts w:ascii="Times New Roman" w:hAnsi="Times New Roman" w:cs="Times New Roman"/>
          <w:kern w:val="2"/>
          <w:sz w:val="28"/>
          <w:szCs w:val="28"/>
        </w:rPr>
      </w:pPr>
      <w:r w:rsidRPr="00E6418B">
        <w:rPr>
          <w:rFonts w:ascii="Times New Roman" w:hAnsi="Times New Roman" w:cs="Times New Roman"/>
          <w:sz w:val="28"/>
          <w:szCs w:val="28"/>
        </w:rPr>
        <w:t>2.Настоящее постановление вступает в силу с момента его подписания  и подлежит официальному опубликованию на сайте Администрации Кульбакинского сельсовета.</w:t>
      </w:r>
    </w:p>
    <w:p w:rsidR="00E6418B" w:rsidRPr="00E6418B" w:rsidRDefault="00E6418B" w:rsidP="00E6418B">
      <w:pPr>
        <w:suppressAutoHyphens/>
        <w:autoSpaceDE w:val="0"/>
        <w:autoSpaceDN w:val="0"/>
        <w:adjustRightInd w:val="0"/>
        <w:spacing w:line="240" w:lineRule="auto"/>
        <w:jc w:val="both"/>
        <w:rPr>
          <w:rFonts w:ascii="Times New Roman" w:hAnsi="Times New Roman" w:cs="Times New Roman"/>
          <w:kern w:val="2"/>
          <w:sz w:val="28"/>
          <w:szCs w:val="28"/>
        </w:rPr>
      </w:pPr>
      <w:r w:rsidRPr="00E6418B">
        <w:rPr>
          <w:rFonts w:ascii="Times New Roman" w:hAnsi="Times New Roman" w:cs="Times New Roman"/>
          <w:kern w:val="2"/>
          <w:sz w:val="28"/>
          <w:szCs w:val="28"/>
        </w:rPr>
        <w:t>3. </w:t>
      </w:r>
      <w:proofErr w:type="gramStart"/>
      <w:r w:rsidRPr="00E6418B">
        <w:rPr>
          <w:rFonts w:ascii="Times New Roman" w:hAnsi="Times New Roman" w:cs="Times New Roman"/>
          <w:kern w:val="2"/>
          <w:sz w:val="28"/>
          <w:szCs w:val="28"/>
        </w:rPr>
        <w:t>Контроль за</w:t>
      </w:r>
      <w:proofErr w:type="gramEnd"/>
      <w:r w:rsidRPr="00E6418B">
        <w:rPr>
          <w:rFonts w:ascii="Times New Roman" w:hAnsi="Times New Roman" w:cs="Times New Roman"/>
          <w:kern w:val="2"/>
          <w:sz w:val="28"/>
          <w:szCs w:val="28"/>
        </w:rPr>
        <w:t xml:space="preserve"> выполнением постановления оставляю </w:t>
      </w:r>
      <w:r w:rsidR="00291FDD">
        <w:rPr>
          <w:rFonts w:ascii="Times New Roman" w:hAnsi="Times New Roman" w:cs="Times New Roman"/>
          <w:kern w:val="2"/>
          <w:sz w:val="28"/>
          <w:szCs w:val="28"/>
        </w:rPr>
        <w:t>за собой.</w:t>
      </w:r>
    </w:p>
    <w:p w:rsidR="00291FDD" w:rsidRDefault="00291FDD" w:rsidP="00291FDD">
      <w:pPr>
        <w:tabs>
          <w:tab w:val="left" w:pos="7655"/>
        </w:tabs>
        <w:spacing w:after="0" w:line="240" w:lineRule="auto"/>
        <w:rPr>
          <w:rFonts w:ascii="Times New Roman" w:hAnsi="Times New Roman" w:cs="Times New Roman"/>
          <w:sz w:val="28"/>
          <w:szCs w:val="28"/>
        </w:rPr>
      </w:pPr>
    </w:p>
    <w:p w:rsidR="00E6418B" w:rsidRPr="00E6418B" w:rsidRDefault="00E6418B" w:rsidP="00291FDD">
      <w:pPr>
        <w:tabs>
          <w:tab w:val="left" w:pos="7655"/>
        </w:tabs>
        <w:spacing w:after="0" w:line="240" w:lineRule="auto"/>
        <w:rPr>
          <w:rFonts w:ascii="Times New Roman" w:eastAsia="Times New Roman" w:hAnsi="Times New Roman" w:cs="Times New Roman"/>
          <w:sz w:val="28"/>
          <w:szCs w:val="28"/>
          <w:lang w:eastAsia="ru-RU"/>
        </w:rPr>
      </w:pPr>
      <w:r w:rsidRPr="00E6418B">
        <w:rPr>
          <w:rFonts w:ascii="Times New Roman" w:hAnsi="Times New Roman" w:cs="Times New Roman"/>
          <w:sz w:val="28"/>
          <w:szCs w:val="28"/>
        </w:rPr>
        <w:t>Глава Администрации</w:t>
      </w:r>
    </w:p>
    <w:p w:rsidR="00291FDD" w:rsidRDefault="00E6418B" w:rsidP="008058C5">
      <w:pPr>
        <w:tabs>
          <w:tab w:val="left" w:pos="7655"/>
        </w:tabs>
        <w:spacing w:after="0" w:line="240" w:lineRule="auto"/>
        <w:rPr>
          <w:rFonts w:ascii="Times New Roman" w:hAnsi="Times New Roman" w:cs="Times New Roman"/>
          <w:sz w:val="28"/>
          <w:szCs w:val="28"/>
        </w:rPr>
      </w:pPr>
      <w:r w:rsidRPr="00E6418B">
        <w:rPr>
          <w:rFonts w:ascii="Times New Roman" w:hAnsi="Times New Roman" w:cs="Times New Roman"/>
          <w:sz w:val="28"/>
          <w:szCs w:val="28"/>
        </w:rPr>
        <w:t>Кульбакинского сельсовета                                           В.В. Минаков</w:t>
      </w: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C5873" w:rsidRDefault="007C5873"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rsidR="007B7424" w:rsidRDefault="007B7424" w:rsidP="007B7424">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7B7424" w:rsidRDefault="007B7424" w:rsidP="007B7424">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Кульбакинского сельсовета</w:t>
      </w:r>
    </w:p>
    <w:p w:rsidR="007B7424" w:rsidRDefault="007B7424" w:rsidP="007B7424">
      <w:pPr>
        <w:pStyle w:val="ConsPlusNormal"/>
        <w:jc w:val="right"/>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7B7424"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outlineLvl w:val="0"/>
        <w:rPr>
          <w:rFonts w:ascii="Times New Roman" w:hAnsi="Times New Roman" w:cs="Times New Roman"/>
          <w:sz w:val="28"/>
          <w:szCs w:val="28"/>
        </w:rPr>
      </w:pPr>
    </w:p>
    <w:p w:rsidR="007B7424" w:rsidRDefault="007B7424" w:rsidP="007B7424">
      <w:pPr>
        <w:pStyle w:val="ConsPlusNormal"/>
        <w:outlineLvl w:val="0"/>
        <w:rPr>
          <w:rFonts w:ascii="Times New Roman" w:hAnsi="Times New Roman" w:cs="Times New Roman"/>
          <w:sz w:val="28"/>
          <w:szCs w:val="28"/>
        </w:rPr>
      </w:pPr>
    </w:p>
    <w:p w:rsidR="007B7424" w:rsidRDefault="007B7424" w:rsidP="007B7424">
      <w:pPr>
        <w:jc w:val="both"/>
        <w:rPr>
          <w:sz w:val="20"/>
          <w:szCs w:val="20"/>
        </w:rPr>
      </w:pPr>
    </w:p>
    <w:p w:rsidR="007B7424" w:rsidRDefault="007B7424" w:rsidP="007B7424">
      <w:pPr>
        <w:jc w:val="center"/>
        <w:rPr>
          <w:rFonts w:ascii="Times New Roman" w:hAnsi="Times New Roman" w:cs="Times New Roman"/>
          <w:i/>
          <w:sz w:val="28"/>
          <w:szCs w:val="28"/>
        </w:rPr>
      </w:pPr>
      <w:r>
        <w:rPr>
          <w:rFonts w:ascii="Times New Roman" w:hAnsi="Times New Roman" w:cs="Times New Roman"/>
          <w:i/>
          <w:sz w:val="28"/>
          <w:szCs w:val="28"/>
        </w:rPr>
        <w:t>Муниципальная программа</w:t>
      </w:r>
      <w:r w:rsidRPr="00331CDF">
        <w:rPr>
          <w:rFonts w:ascii="Times New Roman" w:hAnsi="Times New Roman" w:cs="Times New Roman"/>
          <w:i/>
          <w:sz w:val="28"/>
          <w:szCs w:val="28"/>
        </w:rPr>
        <w:t xml:space="preserve"> </w:t>
      </w:r>
    </w:p>
    <w:p w:rsidR="007B7424" w:rsidRPr="00331CDF" w:rsidRDefault="007B7424" w:rsidP="007B7424">
      <w:pPr>
        <w:jc w:val="center"/>
        <w:rPr>
          <w:rFonts w:ascii="Times New Roman" w:hAnsi="Times New Roman" w:cs="Times New Roman"/>
          <w:i/>
          <w:sz w:val="28"/>
          <w:szCs w:val="28"/>
        </w:rPr>
      </w:pPr>
      <w:r>
        <w:rPr>
          <w:rFonts w:ascii="Times New Roman" w:hAnsi="Times New Roman" w:cs="Times New Roman"/>
          <w:i/>
          <w:sz w:val="28"/>
          <w:szCs w:val="28"/>
        </w:rPr>
        <w:t>Кульбакинского сельсовета</w:t>
      </w:r>
    </w:p>
    <w:p w:rsidR="007B7424" w:rsidRPr="00331CDF" w:rsidRDefault="007B7424" w:rsidP="007B7424">
      <w:pPr>
        <w:jc w:val="center"/>
        <w:rPr>
          <w:rFonts w:ascii="Times New Roman" w:hAnsi="Times New Roman" w:cs="Times New Roman"/>
          <w:i/>
          <w:sz w:val="28"/>
          <w:szCs w:val="28"/>
        </w:rPr>
      </w:pPr>
      <w:r>
        <w:rPr>
          <w:rFonts w:ascii="Times New Roman" w:hAnsi="Times New Roman" w:cs="Times New Roman"/>
          <w:i/>
          <w:sz w:val="28"/>
          <w:szCs w:val="28"/>
        </w:rPr>
        <w:t>Глушковского</w:t>
      </w:r>
      <w:r w:rsidRPr="00331CDF">
        <w:rPr>
          <w:rFonts w:ascii="Times New Roman" w:hAnsi="Times New Roman" w:cs="Times New Roman"/>
          <w:i/>
          <w:sz w:val="28"/>
          <w:szCs w:val="28"/>
        </w:rPr>
        <w:t xml:space="preserve"> района Курской области</w:t>
      </w:r>
    </w:p>
    <w:p w:rsidR="007B7424" w:rsidRPr="00331CDF" w:rsidRDefault="007B7424" w:rsidP="007B7424">
      <w:pPr>
        <w:jc w:val="center"/>
        <w:rPr>
          <w:rFonts w:ascii="Times New Roman" w:hAnsi="Times New Roman" w:cs="Times New Roman"/>
          <w:b/>
          <w:sz w:val="40"/>
          <w:szCs w:val="40"/>
        </w:rPr>
      </w:pPr>
      <w:r>
        <w:rPr>
          <w:rFonts w:ascii="Times New Roman" w:hAnsi="Times New Roman" w:cs="Times New Roman"/>
          <w:b/>
          <w:sz w:val="40"/>
          <w:szCs w:val="40"/>
        </w:rPr>
        <w:t>«Комплексное развитие сельских территорий муниципального образования «Кульбакинский сельсовет» Глушковского района</w:t>
      </w:r>
      <w:r w:rsidRPr="00331CDF">
        <w:rPr>
          <w:rFonts w:ascii="Times New Roman" w:hAnsi="Times New Roman" w:cs="Times New Roman"/>
          <w:b/>
          <w:sz w:val="40"/>
          <w:szCs w:val="40"/>
        </w:rPr>
        <w:t xml:space="preserve"> Курской области</w:t>
      </w:r>
      <w:r>
        <w:rPr>
          <w:rFonts w:ascii="Times New Roman" w:hAnsi="Times New Roman" w:cs="Times New Roman"/>
          <w:b/>
          <w:sz w:val="40"/>
          <w:szCs w:val="40"/>
        </w:rPr>
        <w:t>»</w:t>
      </w:r>
      <w:r w:rsidRPr="00331CDF">
        <w:rPr>
          <w:rFonts w:ascii="Times New Roman" w:hAnsi="Times New Roman" w:cs="Times New Roman"/>
          <w:b/>
          <w:sz w:val="40"/>
          <w:szCs w:val="40"/>
        </w:rPr>
        <w:t xml:space="preserve"> </w:t>
      </w:r>
    </w:p>
    <w:p w:rsidR="007B7424" w:rsidRDefault="007B7424" w:rsidP="007B7424">
      <w:pPr>
        <w:rPr>
          <w:rFonts w:ascii="Times New Roman" w:hAnsi="Times New Roman" w:cs="Times New Roman"/>
          <w:b/>
          <w:sz w:val="40"/>
          <w:szCs w:val="40"/>
        </w:rPr>
      </w:pPr>
    </w:p>
    <w:p w:rsidR="007B7424" w:rsidRDefault="007B7424" w:rsidP="007B7424">
      <w:pPr>
        <w:rPr>
          <w:rFonts w:ascii="Times New Roman" w:hAnsi="Times New Roman" w:cs="Times New Roman"/>
          <w:b/>
          <w:sz w:val="40"/>
          <w:szCs w:val="40"/>
        </w:rPr>
      </w:pPr>
    </w:p>
    <w:p w:rsidR="007B7424" w:rsidRPr="00331CDF" w:rsidRDefault="007B7424" w:rsidP="007B7424">
      <w:pPr>
        <w:rPr>
          <w:rFonts w:ascii="Times New Roman" w:hAnsi="Times New Roman" w:cs="Times New Roman"/>
          <w:b/>
        </w:rPr>
      </w:pPr>
    </w:p>
    <w:p w:rsidR="007B7424" w:rsidRPr="00331CDF" w:rsidRDefault="007B7424" w:rsidP="007B7424">
      <w:pPr>
        <w:rPr>
          <w:rFonts w:ascii="Times New Roman" w:hAnsi="Times New Roman" w:cs="Times New Roman"/>
          <w:vanish/>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Pr="00331CDF" w:rsidRDefault="007B7424" w:rsidP="007B7424">
      <w:pPr>
        <w:pStyle w:val="ConsPlusNormal"/>
        <w:jc w:val="right"/>
        <w:outlineLvl w:val="0"/>
        <w:rPr>
          <w:rFonts w:ascii="Times New Roman" w:hAnsi="Times New Roman" w:cs="Times New Roman"/>
          <w:sz w:val="28"/>
          <w:szCs w:val="28"/>
        </w:rPr>
      </w:pPr>
    </w:p>
    <w:p w:rsidR="007B7424" w:rsidRDefault="007B7424" w:rsidP="007B7424">
      <w:pPr>
        <w:pStyle w:val="ConsPlusNormal"/>
        <w:outlineLvl w:val="0"/>
        <w:rPr>
          <w:rFonts w:ascii="Times New Roman" w:hAnsi="Times New Roman" w:cs="Times New Roman"/>
          <w:sz w:val="28"/>
          <w:szCs w:val="28"/>
        </w:rPr>
      </w:pPr>
    </w:p>
    <w:p w:rsidR="007B7424" w:rsidRDefault="007B7424" w:rsidP="007B7424">
      <w:pPr>
        <w:pStyle w:val="ConsPlusNormal"/>
        <w:jc w:val="both"/>
        <w:rPr>
          <w:rFonts w:ascii="Times New Roman" w:hAnsi="Times New Roman" w:cs="Times New Roman"/>
          <w:sz w:val="28"/>
          <w:szCs w:val="28"/>
        </w:rPr>
      </w:pPr>
    </w:p>
    <w:p w:rsidR="008058C5" w:rsidRDefault="008058C5" w:rsidP="007B7424">
      <w:pPr>
        <w:pStyle w:val="ConsPlusNormal"/>
        <w:jc w:val="both"/>
        <w:rPr>
          <w:rFonts w:ascii="Times New Roman" w:hAnsi="Times New Roman" w:cs="Times New Roman"/>
          <w:sz w:val="28"/>
          <w:szCs w:val="28"/>
        </w:rPr>
      </w:pPr>
    </w:p>
    <w:p w:rsidR="007B7424" w:rsidRDefault="007B7424" w:rsidP="007B7424">
      <w:pPr>
        <w:pStyle w:val="ConsPlusNormal"/>
        <w:jc w:val="both"/>
        <w:rPr>
          <w:rFonts w:ascii="Times New Roman" w:hAnsi="Times New Roman" w:cs="Times New Roman"/>
          <w:sz w:val="28"/>
          <w:szCs w:val="28"/>
        </w:rPr>
      </w:pPr>
    </w:p>
    <w:p w:rsidR="007B7424" w:rsidRDefault="007B7424" w:rsidP="007B742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7B7424" w:rsidRDefault="007B7424" w:rsidP="007B742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Кульбакинского сельсовета </w:t>
      </w:r>
    </w:p>
    <w:p w:rsidR="007B7424" w:rsidRDefault="007B7424" w:rsidP="007B7424">
      <w:pPr>
        <w:pStyle w:val="ConsPlusTitle"/>
        <w:jc w:val="center"/>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7B7424" w:rsidRDefault="007B7424" w:rsidP="007B7424">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сельских территорий муниципального образования «Кульбакинский сельсовет» Глушковского района Курской области»</w:t>
      </w:r>
    </w:p>
    <w:p w:rsidR="007B7424" w:rsidRDefault="007B7424" w:rsidP="007B7424">
      <w:pPr>
        <w:pStyle w:val="ConsPlusNormal"/>
        <w:jc w:val="both"/>
        <w:rPr>
          <w:rFonts w:ascii="Times New Roman" w:hAnsi="Times New Roman" w:cs="Times New Roman"/>
          <w:sz w:val="28"/>
          <w:szCs w:val="28"/>
        </w:rPr>
      </w:pPr>
    </w:p>
    <w:tbl>
      <w:tblPr>
        <w:tblW w:w="9446" w:type="dxa"/>
        <w:tblInd w:w="346" w:type="dxa"/>
        <w:tblCellMar>
          <w:top w:w="102" w:type="dxa"/>
          <w:left w:w="62" w:type="dxa"/>
          <w:bottom w:w="102" w:type="dxa"/>
          <w:right w:w="62" w:type="dxa"/>
        </w:tblCellMar>
        <w:tblLook w:val="00A0" w:firstRow="1" w:lastRow="0" w:firstColumn="1" w:lastColumn="0" w:noHBand="0" w:noVBand="0"/>
      </w:tblPr>
      <w:tblGrid>
        <w:gridCol w:w="3320"/>
        <w:gridCol w:w="382"/>
        <w:gridCol w:w="5744"/>
      </w:tblGrid>
      <w:tr w:rsidR="007B7424" w:rsidRPr="00075C8F" w:rsidTr="00464BA6">
        <w:trPr>
          <w:trHeight w:val="1404"/>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Наименование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7B7424" w:rsidP="00464BA6">
            <w:pPr>
              <w:pStyle w:val="ConsPlusTitle"/>
              <w:rPr>
                <w:rFonts w:ascii="Times New Roman" w:hAnsi="Times New Roman" w:cs="Times New Roman"/>
                <w:b w:val="0"/>
                <w:sz w:val="24"/>
                <w:szCs w:val="24"/>
              </w:rPr>
            </w:pPr>
            <w:r w:rsidRPr="002F3FCB">
              <w:rPr>
                <w:rFonts w:ascii="Times New Roman" w:hAnsi="Times New Roman" w:cs="Times New Roman"/>
                <w:b w:val="0"/>
                <w:sz w:val="24"/>
                <w:szCs w:val="24"/>
              </w:rPr>
              <w:t>муниципальная программа</w:t>
            </w:r>
            <w:r>
              <w:rPr>
                <w:rFonts w:ascii="Times New Roman" w:hAnsi="Times New Roman" w:cs="Times New Roman"/>
                <w:b w:val="0"/>
                <w:sz w:val="24"/>
                <w:szCs w:val="24"/>
              </w:rPr>
              <w:t xml:space="preserve"> </w:t>
            </w:r>
          </w:p>
          <w:p w:rsidR="007B7424" w:rsidRPr="002F3FCB" w:rsidRDefault="007B7424" w:rsidP="00464BA6">
            <w:pPr>
              <w:pStyle w:val="ConsPlusTitle"/>
              <w:rPr>
                <w:rFonts w:ascii="Times New Roman" w:hAnsi="Times New Roman" w:cs="Times New Roman"/>
                <w:b w:val="0"/>
                <w:sz w:val="24"/>
                <w:szCs w:val="24"/>
              </w:rPr>
            </w:pPr>
            <w:r w:rsidRPr="002F3FCB">
              <w:rPr>
                <w:rFonts w:ascii="Times New Roman" w:hAnsi="Times New Roman" w:cs="Times New Roman"/>
                <w:b w:val="0"/>
                <w:sz w:val="24"/>
                <w:szCs w:val="24"/>
              </w:rPr>
              <w:t xml:space="preserve">«Комплексное развитие сельских территорий </w:t>
            </w:r>
            <w:r>
              <w:rPr>
                <w:rFonts w:ascii="Times New Roman" w:hAnsi="Times New Roman" w:cs="Times New Roman"/>
                <w:b w:val="0"/>
                <w:sz w:val="24"/>
                <w:szCs w:val="24"/>
              </w:rPr>
              <w:t>муниципального образования «</w:t>
            </w:r>
            <w:proofErr w:type="spellStart"/>
            <w:r>
              <w:rPr>
                <w:rFonts w:ascii="Times New Roman" w:hAnsi="Times New Roman" w:cs="Times New Roman"/>
                <w:b w:val="0"/>
                <w:sz w:val="24"/>
                <w:szCs w:val="24"/>
              </w:rPr>
              <w:t>Кульбакинскй</w:t>
            </w:r>
            <w:proofErr w:type="spellEnd"/>
            <w:r>
              <w:rPr>
                <w:rFonts w:ascii="Times New Roman" w:hAnsi="Times New Roman" w:cs="Times New Roman"/>
                <w:b w:val="0"/>
                <w:sz w:val="24"/>
                <w:szCs w:val="24"/>
              </w:rPr>
              <w:t xml:space="preserve"> сельсовет» Глушковского</w:t>
            </w:r>
            <w:r w:rsidRPr="002F3FCB">
              <w:rPr>
                <w:rFonts w:ascii="Times New Roman" w:hAnsi="Times New Roman" w:cs="Times New Roman"/>
                <w:b w:val="0"/>
                <w:sz w:val="24"/>
                <w:szCs w:val="24"/>
              </w:rPr>
              <w:t xml:space="preserve"> района Курской области»</w:t>
            </w:r>
          </w:p>
          <w:p w:rsidR="007B7424" w:rsidRPr="002F3FCB" w:rsidRDefault="007B7424" w:rsidP="00464BA6">
            <w:pPr>
              <w:pStyle w:val="ConsPlusNormal"/>
              <w:jc w:val="both"/>
              <w:rPr>
                <w:rFonts w:ascii="Times New Roman" w:hAnsi="Times New Roman" w:cs="Times New Roman"/>
                <w:sz w:val="24"/>
                <w:szCs w:val="24"/>
              </w:rPr>
            </w:pPr>
          </w:p>
        </w:tc>
      </w:tr>
      <w:tr w:rsidR="007B7424" w:rsidRPr="00075C8F" w:rsidTr="00464BA6">
        <w:trPr>
          <w:trHeight w:val="559"/>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Ответственный исполнитель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Кульбакинского сельсовета Глушковского района Курской области</w:t>
            </w:r>
          </w:p>
        </w:tc>
      </w:tr>
      <w:tr w:rsidR="007B7424" w:rsidRPr="00075C8F" w:rsidTr="00464BA6">
        <w:trPr>
          <w:trHeight w:val="287"/>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Соисполнители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7B7424" w:rsidP="00464BA6">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отсутствуют</w:t>
            </w:r>
          </w:p>
        </w:tc>
      </w:tr>
      <w:tr w:rsidR="007B7424" w:rsidRPr="00075C8F" w:rsidTr="00464BA6">
        <w:trPr>
          <w:trHeight w:val="574"/>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Участники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Кульбакинского сельсовета Глушковского района Курской области</w:t>
            </w:r>
          </w:p>
        </w:tc>
      </w:tr>
      <w:tr w:rsidR="007B7424" w:rsidRPr="00075C8F" w:rsidTr="00464BA6">
        <w:trPr>
          <w:trHeight w:val="846"/>
        </w:trPr>
        <w:tc>
          <w:tcPr>
            <w:tcW w:w="3320" w:type="dxa"/>
          </w:tcPr>
          <w:p w:rsidR="007B7424" w:rsidRPr="002F3FCB" w:rsidRDefault="007B7424" w:rsidP="00464BA6">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Подпрограммы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19099B" w:rsidP="00464BA6">
            <w:pPr>
              <w:pStyle w:val="ConsPlusNormal"/>
              <w:jc w:val="both"/>
              <w:rPr>
                <w:rFonts w:cs="Times New Roman"/>
                <w:sz w:val="24"/>
                <w:szCs w:val="24"/>
              </w:rPr>
            </w:pPr>
            <w:hyperlink r:id="rId10">
              <w:r w:rsidR="007B7424" w:rsidRPr="002F3FCB">
                <w:rPr>
                  <w:rStyle w:val="ListLabel14"/>
                  <w:sz w:val="24"/>
                  <w:szCs w:val="24"/>
                </w:rPr>
                <w:t xml:space="preserve">подпрограмма </w:t>
              </w:r>
            </w:hyperlink>
            <w:r w:rsidR="007B7424">
              <w:t>1</w:t>
            </w:r>
            <w:r w:rsidR="007B7424" w:rsidRPr="002F3FCB">
              <w:rPr>
                <w:rFonts w:ascii="Times New Roman" w:hAnsi="Times New Roman" w:cs="Times New Roman"/>
                <w:sz w:val="24"/>
                <w:szCs w:val="24"/>
              </w:rPr>
              <w:t xml:space="preserve"> «</w:t>
            </w:r>
            <w:r w:rsidR="007B7424">
              <w:rPr>
                <w:rFonts w:ascii="Times New Roman" w:hAnsi="Times New Roman" w:cs="Times New Roman"/>
                <w:sz w:val="24"/>
                <w:szCs w:val="24"/>
              </w:rPr>
              <w:t>Благоустройство сельских территорий</w:t>
            </w:r>
            <w:r w:rsidR="007B7424" w:rsidRPr="002F3FCB">
              <w:rPr>
                <w:rFonts w:ascii="Times New Roman" w:hAnsi="Times New Roman" w:cs="Times New Roman"/>
                <w:sz w:val="24"/>
                <w:szCs w:val="24"/>
              </w:rPr>
              <w:t>».</w:t>
            </w:r>
          </w:p>
          <w:p w:rsidR="007B7424" w:rsidRPr="002F3FCB" w:rsidRDefault="007B7424" w:rsidP="00464BA6">
            <w:pPr>
              <w:pStyle w:val="ConsPlusNormal"/>
              <w:jc w:val="both"/>
              <w:rPr>
                <w:rFonts w:ascii="Times New Roman" w:hAnsi="Times New Roman" w:cs="Times New Roman"/>
                <w:sz w:val="24"/>
                <w:szCs w:val="24"/>
              </w:rPr>
            </w:pPr>
          </w:p>
        </w:tc>
      </w:tr>
      <w:tr w:rsidR="007B7424" w:rsidRPr="00075C8F" w:rsidTr="00464BA6">
        <w:trPr>
          <w:trHeight w:val="559"/>
        </w:trPr>
        <w:tc>
          <w:tcPr>
            <w:tcW w:w="3320" w:type="dxa"/>
          </w:tcPr>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Программно-целевые инструменты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744" w:type="dxa"/>
          </w:tcPr>
          <w:p w:rsidR="007B7424" w:rsidRPr="002F3FCB" w:rsidRDefault="007B7424" w:rsidP="00464BA6">
            <w:pPr>
              <w:pStyle w:val="ConsPlusNormal"/>
              <w:jc w:val="both"/>
              <w:rPr>
                <w:sz w:val="24"/>
                <w:szCs w:val="24"/>
              </w:rPr>
            </w:pPr>
            <w:r w:rsidRPr="002F3FCB">
              <w:rPr>
                <w:rFonts w:ascii="Times New Roman" w:hAnsi="Times New Roman" w:cs="Times New Roman"/>
                <w:sz w:val="24"/>
                <w:szCs w:val="24"/>
              </w:rPr>
              <w:t>отсутствуют</w:t>
            </w:r>
          </w:p>
        </w:tc>
      </w:tr>
      <w:tr w:rsidR="007B7424" w:rsidRPr="00075C8F" w:rsidTr="00464BA6">
        <w:trPr>
          <w:trHeight w:val="846"/>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Цели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B637C7" w:rsidRDefault="007B7424" w:rsidP="00464BA6">
            <w:pPr>
              <w:spacing w:after="0" w:line="240" w:lineRule="auto"/>
              <w:jc w:val="both"/>
              <w:rPr>
                <w:rFonts w:ascii="Times New Roman" w:hAnsi="Times New Roman" w:cs="Times New Roman"/>
                <w:sz w:val="24"/>
                <w:szCs w:val="24"/>
              </w:rPr>
            </w:pPr>
            <w:r w:rsidRPr="00B637C7">
              <w:rPr>
                <w:rFonts w:ascii="Times New Roman" w:hAnsi="Times New Roman" w:cs="Times New Roman"/>
                <w:spacing w:val="2"/>
                <w:sz w:val="24"/>
                <w:szCs w:val="24"/>
              </w:rPr>
              <w:t>создание комфортных условий жизнедеятельности в сельской местности</w:t>
            </w:r>
            <w:r w:rsidRPr="00B637C7">
              <w:rPr>
                <w:rFonts w:ascii="Times New Roman" w:hAnsi="Times New Roman" w:cs="Times New Roman"/>
                <w:sz w:val="24"/>
                <w:szCs w:val="24"/>
              </w:rPr>
              <w:t xml:space="preserve"> </w:t>
            </w:r>
          </w:p>
          <w:p w:rsidR="007B7424" w:rsidRPr="00B637C7" w:rsidRDefault="007B7424" w:rsidP="00464BA6">
            <w:pPr>
              <w:spacing w:after="0" w:line="240" w:lineRule="auto"/>
              <w:jc w:val="both"/>
              <w:rPr>
                <w:rFonts w:ascii="Times New Roman" w:hAnsi="Times New Roman" w:cs="Times New Roman"/>
                <w:sz w:val="24"/>
                <w:szCs w:val="24"/>
              </w:rPr>
            </w:pPr>
          </w:p>
        </w:tc>
      </w:tr>
      <w:tr w:rsidR="007B7424" w:rsidRPr="00075C8F" w:rsidTr="00464BA6">
        <w:trPr>
          <w:trHeight w:val="2235"/>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Задачи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Default="007B7424" w:rsidP="00464BA6">
            <w:pPr>
              <w:spacing w:after="0" w:line="240" w:lineRule="auto"/>
              <w:jc w:val="both"/>
              <w:rPr>
                <w:rFonts w:ascii="Times New Roman" w:hAnsi="Times New Roman" w:cs="Times New Roman"/>
                <w:sz w:val="24"/>
                <w:szCs w:val="24"/>
              </w:rPr>
            </w:pPr>
            <w:r w:rsidRPr="002F3FCB">
              <w:rPr>
                <w:rFonts w:ascii="Times New Roman" w:hAnsi="Times New Roman" w:cs="Times New Roman"/>
                <w:sz w:val="24"/>
                <w:szCs w:val="24"/>
              </w:rPr>
              <w:t>приближение условий жизнедеятельности в сельских поселениях к городским стандартам при сох</w:t>
            </w:r>
            <w:r>
              <w:rPr>
                <w:rFonts w:ascii="Times New Roman" w:hAnsi="Times New Roman" w:cs="Times New Roman"/>
                <w:sz w:val="24"/>
                <w:szCs w:val="24"/>
              </w:rPr>
              <w:t>ранении особенностей сельского рас</w:t>
            </w:r>
            <w:r w:rsidRPr="002F3FCB">
              <w:rPr>
                <w:rFonts w:ascii="Times New Roman" w:hAnsi="Times New Roman" w:cs="Times New Roman"/>
                <w:sz w:val="24"/>
                <w:szCs w:val="24"/>
              </w:rPr>
              <w:t xml:space="preserve">селения, застройки и образа жизни; </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2F3FCB">
              <w:rPr>
                <w:rFonts w:ascii="Times New Roman" w:hAnsi="Times New Roman" w:cs="Times New Roman"/>
                <w:sz w:val="24"/>
                <w:szCs w:val="24"/>
              </w:rPr>
              <w:t xml:space="preserve">повышение </w:t>
            </w:r>
            <w:r>
              <w:rPr>
                <w:rFonts w:ascii="Times New Roman" w:hAnsi="Times New Roman" w:cs="Times New Roman"/>
                <w:sz w:val="24"/>
                <w:szCs w:val="24"/>
              </w:rPr>
              <w:t xml:space="preserve"> привлекательности жизни в сельской местности, содействие созданию новых рабочих мест путем формирования благоприятных инфраструктурных условий.</w:t>
            </w:r>
          </w:p>
        </w:tc>
      </w:tr>
      <w:tr w:rsidR="007B7424" w:rsidRPr="00075C8F" w:rsidTr="00464BA6">
        <w:trPr>
          <w:trHeight w:val="2235"/>
        </w:trPr>
        <w:tc>
          <w:tcPr>
            <w:tcW w:w="3320" w:type="dxa"/>
          </w:tcPr>
          <w:p w:rsidR="007B7424" w:rsidRPr="002F3FCB" w:rsidRDefault="007B7424" w:rsidP="00464BA6">
            <w:pPr>
              <w:pStyle w:val="ConsPlusNormal"/>
              <w:rPr>
                <w:rFonts w:ascii="Times New Roman" w:hAnsi="Times New Roman" w:cs="Times New Roman"/>
                <w:sz w:val="24"/>
                <w:szCs w:val="24"/>
              </w:rPr>
            </w:pPr>
            <w:r w:rsidRPr="005D4322">
              <w:rPr>
                <w:rFonts w:ascii="Times New Roman" w:hAnsi="Times New Roman" w:cs="Times New Roman"/>
                <w:sz w:val="24"/>
                <w:szCs w:val="24"/>
              </w:rPr>
              <w:lastRenderedPageBreak/>
              <w:t>Целевые индикаторы и показатели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r>
              <w:rPr>
                <w:rFonts w:ascii="Times New Roman" w:hAnsi="Times New Roman" w:cs="Times New Roman"/>
                <w:sz w:val="24"/>
                <w:szCs w:val="24"/>
              </w:rPr>
              <w:t xml:space="preserve">  </w:t>
            </w:r>
          </w:p>
        </w:tc>
        <w:tc>
          <w:tcPr>
            <w:tcW w:w="5744" w:type="dxa"/>
          </w:tcPr>
          <w:p w:rsidR="007B7424" w:rsidRDefault="007B7424" w:rsidP="00464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доля</w:t>
            </w:r>
            <w:r w:rsidRPr="002F3FCB">
              <w:rPr>
                <w:rFonts w:ascii="Times New Roman" w:hAnsi="Times New Roman" w:cs="Times New Roman"/>
                <w:sz w:val="24"/>
                <w:szCs w:val="24"/>
              </w:rPr>
              <w:t xml:space="preserve"> сельского населения в общей численности населения</w:t>
            </w:r>
            <w:r>
              <w:rPr>
                <w:rFonts w:ascii="Times New Roman" w:hAnsi="Times New Roman" w:cs="Times New Roman"/>
                <w:sz w:val="24"/>
                <w:szCs w:val="24"/>
              </w:rPr>
              <w:t xml:space="preserve"> Курской области; </w:t>
            </w:r>
          </w:p>
          <w:p w:rsidR="007B7424" w:rsidRPr="00436EA5" w:rsidRDefault="007B7424" w:rsidP="00464BA6">
            <w:pPr>
              <w:spacing w:after="0" w:line="240" w:lineRule="auto"/>
              <w:ind w:left="-185"/>
              <w:jc w:val="both"/>
              <w:rPr>
                <w:rFonts w:ascii="Times New Roman" w:hAnsi="Times New Roman" w:cs="Times New Roman"/>
                <w:sz w:val="24"/>
                <w:szCs w:val="24"/>
              </w:rPr>
            </w:pPr>
            <w:r>
              <w:rPr>
                <w:rStyle w:val="2"/>
                <w:rFonts w:eastAsia="Calibri"/>
                <w:sz w:val="24"/>
                <w:szCs w:val="24"/>
              </w:rPr>
              <w:t xml:space="preserve">  </w:t>
            </w:r>
            <w:r w:rsidRPr="00436EA5">
              <w:rPr>
                <w:rStyle w:val="2"/>
                <w:rFonts w:eastAsia="Calibri"/>
                <w:sz w:val="24"/>
                <w:szCs w:val="24"/>
              </w:rPr>
              <w:t xml:space="preserve">- улучшение качества жизни в </w:t>
            </w:r>
            <w:r>
              <w:rPr>
                <w:rFonts w:ascii="Times New Roman" w:hAnsi="Times New Roman"/>
                <w:color w:val="000000"/>
                <w:sz w:val="24"/>
                <w:szCs w:val="24"/>
                <w:lang w:eastAsia="ru-RU" w:bidi="ru-RU"/>
              </w:rPr>
              <w:t xml:space="preserve"> Кульбакинском </w:t>
            </w:r>
            <w:proofErr w:type="spellStart"/>
            <w:r>
              <w:rPr>
                <w:rFonts w:ascii="Times New Roman" w:hAnsi="Times New Roman"/>
                <w:color w:val="000000"/>
                <w:sz w:val="24"/>
                <w:szCs w:val="24"/>
                <w:lang w:eastAsia="ru-RU" w:bidi="ru-RU"/>
              </w:rPr>
              <w:t>ссельсовете</w:t>
            </w:r>
            <w:proofErr w:type="spellEnd"/>
            <w:r>
              <w:rPr>
                <w:rFonts w:ascii="Times New Roman" w:hAnsi="Times New Roman"/>
                <w:color w:val="000000"/>
                <w:sz w:val="24"/>
                <w:szCs w:val="24"/>
                <w:lang w:eastAsia="ru-RU" w:bidi="ru-RU"/>
              </w:rPr>
              <w:t>;</w:t>
            </w:r>
          </w:p>
          <w:p w:rsidR="007B7424" w:rsidRPr="00436EA5" w:rsidRDefault="007B7424" w:rsidP="00464BA6">
            <w:pPr>
              <w:pStyle w:val="a8"/>
              <w:ind w:left="-62"/>
              <w:jc w:val="both"/>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bdr w:val="none" w:sz="0" w:space="0" w:color="auto" w:frame="1"/>
                <w:lang w:eastAsia="ru-RU"/>
              </w:rPr>
              <w:t xml:space="preserve">- </w:t>
            </w:r>
            <w:r w:rsidRPr="00436EA5">
              <w:rPr>
                <w:rFonts w:ascii="Times New Roman" w:eastAsia="Times New Roman" w:hAnsi="Times New Roman"/>
                <w:color w:val="000000"/>
                <w:sz w:val="24"/>
                <w:szCs w:val="24"/>
                <w:bdr w:val="none" w:sz="0" w:space="0" w:color="auto" w:frame="1"/>
                <w:lang w:eastAsia="ru-RU"/>
              </w:rPr>
              <w:t>совершенствование систе</w:t>
            </w:r>
            <w:r>
              <w:rPr>
                <w:rFonts w:ascii="Times New Roman" w:eastAsia="Times New Roman" w:hAnsi="Times New Roman"/>
                <w:color w:val="000000"/>
                <w:sz w:val="24"/>
                <w:szCs w:val="24"/>
                <w:bdr w:val="none" w:sz="0" w:space="0" w:color="auto" w:frame="1"/>
                <w:lang w:eastAsia="ru-RU"/>
              </w:rPr>
              <w:t>мы комплексного благоустройства</w:t>
            </w:r>
            <w:r w:rsidRPr="00436EA5">
              <w:rPr>
                <w:rFonts w:ascii="Times New Roman" w:eastAsia="Times New Roman" w:hAnsi="Times New Roman"/>
                <w:color w:val="000000"/>
                <w:sz w:val="24"/>
                <w:szCs w:val="24"/>
                <w:bdr w:val="none" w:sz="0" w:space="0" w:color="auto" w:frame="1"/>
                <w:lang w:eastAsia="ru-RU"/>
              </w:rPr>
              <w:t xml:space="preserve"> </w:t>
            </w:r>
          </w:p>
          <w:p w:rsidR="007B7424" w:rsidRPr="00436EA5" w:rsidRDefault="007B7424" w:rsidP="00464BA6">
            <w:pPr>
              <w:spacing w:after="0" w:line="240" w:lineRule="auto"/>
              <w:jc w:val="both"/>
              <w:rPr>
                <w:rFonts w:ascii="Times New Roman" w:hAnsi="Times New Roman" w:cs="Times New Roman"/>
                <w:sz w:val="24"/>
                <w:szCs w:val="24"/>
              </w:rPr>
            </w:pPr>
          </w:p>
          <w:p w:rsidR="007B7424" w:rsidRPr="002F3FCB" w:rsidRDefault="007B7424" w:rsidP="00464BA6">
            <w:pPr>
              <w:spacing w:after="0" w:line="240" w:lineRule="auto"/>
              <w:jc w:val="both"/>
              <w:rPr>
                <w:rFonts w:ascii="Times New Roman" w:hAnsi="Times New Roman" w:cs="Times New Roman"/>
                <w:sz w:val="24"/>
                <w:szCs w:val="24"/>
              </w:rPr>
            </w:pPr>
          </w:p>
        </w:tc>
      </w:tr>
      <w:tr w:rsidR="007B7424" w:rsidRPr="00075C8F" w:rsidTr="00464BA6">
        <w:trPr>
          <w:trHeight w:val="559"/>
        </w:trPr>
        <w:tc>
          <w:tcPr>
            <w:tcW w:w="3320" w:type="dxa"/>
          </w:tcPr>
          <w:p w:rsidR="007B7424" w:rsidRPr="002F3FCB" w:rsidRDefault="007B7424" w:rsidP="00464BA6">
            <w:pPr>
              <w:pStyle w:val="ConsPlusNormal"/>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744" w:type="dxa"/>
          </w:tcPr>
          <w:p w:rsidR="007B7424" w:rsidRPr="002F3FCB" w:rsidRDefault="007B7424" w:rsidP="00464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2020-2025годы</w:t>
            </w:r>
          </w:p>
        </w:tc>
      </w:tr>
      <w:tr w:rsidR="007B7424" w:rsidRPr="00075C8F" w:rsidTr="00464BA6">
        <w:trPr>
          <w:trHeight w:val="2794"/>
        </w:trPr>
        <w:tc>
          <w:tcPr>
            <w:tcW w:w="3320" w:type="dxa"/>
          </w:tcPr>
          <w:p w:rsidR="007B7424" w:rsidRPr="002F3FCB" w:rsidRDefault="007B7424" w:rsidP="00464BA6">
            <w:pPr>
              <w:pStyle w:val="ConsPlusNormal"/>
              <w:rPr>
                <w:rFonts w:ascii="Times New Roman" w:hAnsi="Times New Roman" w:cs="Times New Roman"/>
                <w:sz w:val="24"/>
                <w:szCs w:val="24"/>
              </w:rPr>
            </w:pPr>
            <w:r w:rsidRPr="002F3FCB">
              <w:rPr>
                <w:rFonts w:ascii="Times New Roman" w:hAnsi="Times New Roman" w:cs="Times New Roman"/>
                <w:sz w:val="24"/>
                <w:szCs w:val="24"/>
              </w:rPr>
              <w:t>Объемы бюджетных ассигнований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7B7424" w:rsidP="00464BA6">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муниципальной</w:t>
            </w:r>
            <w:r w:rsidRPr="002F3FCB">
              <w:rPr>
                <w:rFonts w:ascii="Times New Roman" w:hAnsi="Times New Roman" w:cs="Times New Roman"/>
                <w:sz w:val="24"/>
                <w:szCs w:val="24"/>
              </w:rPr>
              <w:t xml:space="preserve"> </w:t>
            </w:r>
            <w:r>
              <w:rPr>
                <w:rFonts w:ascii="Times New Roman" w:hAnsi="Times New Roman" w:cs="Times New Roman"/>
                <w:sz w:val="24"/>
                <w:szCs w:val="24"/>
              </w:rPr>
              <w:t xml:space="preserve">программы составляет </w:t>
            </w:r>
            <w:r w:rsidRPr="002F3FCB">
              <w:rPr>
                <w:rFonts w:ascii="Times New Roman" w:hAnsi="Times New Roman" w:cs="Times New Roman"/>
                <w:sz w:val="24"/>
                <w:szCs w:val="24"/>
              </w:rPr>
              <w:t xml:space="preserve"> </w:t>
            </w:r>
            <w:r w:rsidR="001F471C">
              <w:rPr>
                <w:rFonts w:ascii="Times New Roman" w:hAnsi="Times New Roman" w:cs="Times New Roman"/>
                <w:sz w:val="24"/>
                <w:szCs w:val="24"/>
              </w:rPr>
              <w:t>12429,407</w:t>
            </w:r>
            <w:r w:rsidR="00ED1BBE">
              <w:rPr>
                <w:rFonts w:ascii="Times New Roman" w:hAnsi="Times New Roman" w:cs="Times New Roman"/>
                <w:sz w:val="24"/>
                <w:szCs w:val="24"/>
              </w:rPr>
              <w:t xml:space="preserve"> </w:t>
            </w:r>
            <w:r w:rsidRPr="002F3FCB">
              <w:rPr>
                <w:rFonts w:ascii="Times New Roman" w:hAnsi="Times New Roman" w:cs="Times New Roman"/>
                <w:sz w:val="24"/>
                <w:szCs w:val="24"/>
              </w:rPr>
              <w:t>тыс. рублей, в том числе по годам:</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2020 год – </w:t>
            </w:r>
            <w:r w:rsidR="00464BA6">
              <w:rPr>
                <w:rFonts w:ascii="Times New Roman" w:hAnsi="Times New Roman" w:cs="Times New Roman"/>
                <w:sz w:val="24"/>
                <w:szCs w:val="24"/>
              </w:rPr>
              <w:t>4974,631</w:t>
            </w:r>
            <w:r w:rsidRPr="002F3FCB">
              <w:rPr>
                <w:rFonts w:ascii="Times New Roman" w:hAnsi="Times New Roman" w:cs="Times New Roman"/>
                <w:sz w:val="24"/>
                <w:szCs w:val="24"/>
              </w:rPr>
              <w:t xml:space="preserve"> тыс. рублей;</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2021 год – 0,000</w:t>
            </w:r>
            <w:r w:rsidRPr="002F3FCB">
              <w:rPr>
                <w:rFonts w:ascii="Times New Roman" w:hAnsi="Times New Roman" w:cs="Times New Roman"/>
                <w:sz w:val="24"/>
                <w:szCs w:val="24"/>
              </w:rPr>
              <w:t xml:space="preserve"> тыс. рублей;</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7C5873">
              <w:rPr>
                <w:rFonts w:ascii="Times New Roman" w:hAnsi="Times New Roman" w:cs="Times New Roman"/>
                <w:sz w:val="24"/>
                <w:szCs w:val="24"/>
              </w:rPr>
              <w:t>0,000</w:t>
            </w:r>
            <w:r w:rsidR="00BD1FF8">
              <w:rPr>
                <w:rFonts w:ascii="Times New Roman" w:hAnsi="Times New Roman" w:cs="Times New Roman"/>
                <w:sz w:val="24"/>
                <w:szCs w:val="24"/>
              </w:rPr>
              <w:t xml:space="preserve"> </w:t>
            </w:r>
            <w:r w:rsidRPr="002F3FCB">
              <w:rPr>
                <w:rFonts w:ascii="Times New Roman" w:hAnsi="Times New Roman" w:cs="Times New Roman"/>
                <w:sz w:val="24"/>
                <w:szCs w:val="24"/>
              </w:rPr>
              <w:t>тыс. рублей;</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0,000 </w:t>
            </w:r>
            <w:r w:rsidRPr="002F3FCB">
              <w:rPr>
                <w:rFonts w:ascii="Times New Roman" w:hAnsi="Times New Roman" w:cs="Times New Roman"/>
                <w:sz w:val="24"/>
                <w:szCs w:val="24"/>
              </w:rPr>
              <w:t>тыс. рублей;</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0,000 </w:t>
            </w:r>
            <w:r w:rsidRPr="002F3FCB">
              <w:rPr>
                <w:rFonts w:ascii="Times New Roman" w:hAnsi="Times New Roman" w:cs="Times New Roman"/>
                <w:sz w:val="24"/>
                <w:szCs w:val="24"/>
              </w:rPr>
              <w:t>тыс. рублей;</w:t>
            </w:r>
          </w:p>
          <w:p w:rsidR="007B7424" w:rsidRPr="002F3FCB" w:rsidRDefault="007B7424" w:rsidP="00464BA6">
            <w:pPr>
              <w:pStyle w:val="ConsPlusNormal"/>
              <w:jc w:val="both"/>
              <w:rPr>
                <w:rFonts w:ascii="Times New Roman" w:hAnsi="Times New Roman" w:cs="Times New Roman"/>
                <w:sz w:val="24"/>
                <w:szCs w:val="24"/>
              </w:rPr>
            </w:pPr>
            <w:r>
              <w:rPr>
                <w:rFonts w:ascii="Times New Roman" w:hAnsi="Times New Roman" w:cs="Times New Roman"/>
                <w:sz w:val="24"/>
                <w:szCs w:val="24"/>
              </w:rPr>
              <w:t>2025 год – 0,000 тыс. рублей.</w:t>
            </w:r>
          </w:p>
          <w:p w:rsidR="007B7424" w:rsidRPr="002F3FCB" w:rsidRDefault="007B7424" w:rsidP="00464BA6">
            <w:pPr>
              <w:pStyle w:val="ConsPlusNormal"/>
              <w:jc w:val="both"/>
              <w:rPr>
                <w:rFonts w:ascii="Times New Roman" w:hAnsi="Times New Roman" w:cs="Times New Roman"/>
                <w:sz w:val="24"/>
                <w:szCs w:val="24"/>
              </w:rPr>
            </w:pPr>
          </w:p>
        </w:tc>
      </w:tr>
      <w:tr w:rsidR="007B7424" w:rsidRPr="00075C8F" w:rsidTr="00464BA6">
        <w:trPr>
          <w:trHeight w:val="1389"/>
        </w:trPr>
        <w:tc>
          <w:tcPr>
            <w:tcW w:w="3320" w:type="dxa"/>
          </w:tcPr>
          <w:p w:rsidR="007B7424" w:rsidRPr="00646240" w:rsidRDefault="007B7424" w:rsidP="00464BA6">
            <w:pPr>
              <w:pStyle w:val="ConsPlusNormal"/>
              <w:rPr>
                <w:rFonts w:ascii="Times New Roman" w:hAnsi="Times New Roman" w:cs="Times New Roman"/>
                <w:sz w:val="24"/>
                <w:szCs w:val="24"/>
                <w:highlight w:val="yellow"/>
              </w:rPr>
            </w:pPr>
            <w:r w:rsidRPr="00B637C7">
              <w:rPr>
                <w:rFonts w:ascii="Times New Roman" w:hAnsi="Times New Roman" w:cs="Times New Roman"/>
                <w:sz w:val="24"/>
                <w:szCs w:val="24"/>
              </w:rPr>
              <w:t>Ожидаемые результаты реализации программы</w:t>
            </w:r>
          </w:p>
        </w:tc>
        <w:tc>
          <w:tcPr>
            <w:tcW w:w="382" w:type="dxa"/>
          </w:tcPr>
          <w:p w:rsidR="007B7424" w:rsidRPr="002F3FCB" w:rsidRDefault="007B7424" w:rsidP="00464BA6">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744" w:type="dxa"/>
          </w:tcPr>
          <w:p w:rsidR="007B7424" w:rsidRPr="002F3FCB" w:rsidRDefault="007B7424" w:rsidP="00464BA6">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сохранение  доли сельского населения в общей численности населения </w:t>
            </w:r>
            <w:r>
              <w:rPr>
                <w:rFonts w:ascii="Times New Roman" w:hAnsi="Times New Roman" w:cs="Times New Roman"/>
                <w:sz w:val="24"/>
                <w:szCs w:val="24"/>
              </w:rPr>
              <w:t xml:space="preserve">Кульбакинского сельсовета Глушковского  района </w:t>
            </w:r>
            <w:r w:rsidRPr="002F3FCB">
              <w:rPr>
                <w:rFonts w:ascii="Times New Roman" w:hAnsi="Times New Roman" w:cs="Times New Roman"/>
                <w:sz w:val="24"/>
                <w:szCs w:val="24"/>
              </w:rPr>
              <w:t xml:space="preserve">Курской </w:t>
            </w:r>
            <w:r>
              <w:rPr>
                <w:rFonts w:ascii="Times New Roman" w:hAnsi="Times New Roman" w:cs="Times New Roman"/>
                <w:sz w:val="24"/>
                <w:szCs w:val="24"/>
              </w:rPr>
              <w:t xml:space="preserve">области на уровне не  </w:t>
            </w:r>
            <w:r w:rsidRPr="00B637C7">
              <w:rPr>
                <w:rFonts w:ascii="Times New Roman" w:hAnsi="Times New Roman" w:cs="Times New Roman"/>
                <w:sz w:val="24"/>
                <w:szCs w:val="24"/>
              </w:rPr>
              <w:t xml:space="preserve">менее </w:t>
            </w:r>
            <w:r>
              <w:rPr>
                <w:rFonts w:ascii="Times New Roman" w:hAnsi="Times New Roman" w:cs="Times New Roman"/>
                <w:sz w:val="24"/>
                <w:szCs w:val="24"/>
              </w:rPr>
              <w:t>61</w:t>
            </w:r>
            <w:r w:rsidRPr="00B637C7">
              <w:rPr>
                <w:rFonts w:ascii="Times New Roman" w:hAnsi="Times New Roman" w:cs="Times New Roman"/>
                <w:sz w:val="24"/>
                <w:szCs w:val="24"/>
              </w:rPr>
              <w:t xml:space="preserve"> процент</w:t>
            </w:r>
            <w:r>
              <w:rPr>
                <w:rFonts w:ascii="Times New Roman" w:hAnsi="Times New Roman" w:cs="Times New Roman"/>
                <w:sz w:val="24"/>
                <w:szCs w:val="24"/>
              </w:rPr>
              <w:t>а в 2025</w:t>
            </w:r>
            <w:r w:rsidRPr="00B637C7">
              <w:rPr>
                <w:rFonts w:ascii="Times New Roman" w:hAnsi="Times New Roman" w:cs="Times New Roman"/>
                <w:sz w:val="24"/>
                <w:szCs w:val="24"/>
              </w:rPr>
              <w:t xml:space="preserve"> году;</w:t>
            </w:r>
          </w:p>
          <w:p w:rsidR="007B7424" w:rsidRPr="002F3FCB" w:rsidRDefault="007B7424" w:rsidP="00464BA6">
            <w:pPr>
              <w:pStyle w:val="ConsPlusNormal"/>
              <w:jc w:val="both"/>
              <w:rPr>
                <w:rFonts w:ascii="Times New Roman" w:hAnsi="Times New Roman" w:cs="Times New Roman"/>
                <w:sz w:val="24"/>
                <w:szCs w:val="24"/>
              </w:rPr>
            </w:pPr>
          </w:p>
        </w:tc>
      </w:tr>
      <w:tr w:rsidR="007B7424" w:rsidRPr="00075C8F" w:rsidTr="00464BA6">
        <w:trPr>
          <w:trHeight w:val="287"/>
        </w:trPr>
        <w:tc>
          <w:tcPr>
            <w:tcW w:w="3320" w:type="dxa"/>
          </w:tcPr>
          <w:p w:rsidR="007B7424" w:rsidRPr="002F3FCB" w:rsidRDefault="007B7424" w:rsidP="00464BA6">
            <w:pPr>
              <w:pStyle w:val="ConsPlusNormal"/>
              <w:rPr>
                <w:rFonts w:ascii="Times New Roman" w:hAnsi="Times New Roman" w:cs="Times New Roman"/>
                <w:sz w:val="24"/>
                <w:szCs w:val="24"/>
              </w:rPr>
            </w:pPr>
          </w:p>
        </w:tc>
        <w:tc>
          <w:tcPr>
            <w:tcW w:w="382" w:type="dxa"/>
          </w:tcPr>
          <w:p w:rsidR="007B7424" w:rsidRPr="002F3FCB" w:rsidRDefault="007B7424" w:rsidP="00464BA6">
            <w:pPr>
              <w:pStyle w:val="ConsPlusNormal"/>
              <w:jc w:val="center"/>
              <w:rPr>
                <w:rFonts w:ascii="Times New Roman" w:hAnsi="Times New Roman" w:cs="Times New Roman"/>
                <w:sz w:val="24"/>
                <w:szCs w:val="24"/>
              </w:rPr>
            </w:pPr>
          </w:p>
        </w:tc>
        <w:tc>
          <w:tcPr>
            <w:tcW w:w="5744" w:type="dxa"/>
          </w:tcPr>
          <w:p w:rsidR="007B7424" w:rsidRPr="002F3FCB" w:rsidRDefault="007B7424" w:rsidP="00464BA6">
            <w:pPr>
              <w:pStyle w:val="ConsPlusNormal"/>
              <w:jc w:val="both"/>
              <w:rPr>
                <w:rFonts w:ascii="Times New Roman" w:hAnsi="Times New Roman" w:cs="Times New Roman"/>
                <w:sz w:val="24"/>
                <w:szCs w:val="24"/>
              </w:rPr>
            </w:pPr>
          </w:p>
        </w:tc>
      </w:tr>
    </w:tbl>
    <w:p w:rsidR="00464BA6" w:rsidRDefault="00464BA6" w:rsidP="007B7424">
      <w:pPr>
        <w:pStyle w:val="ConsPlusTitle"/>
        <w:jc w:val="center"/>
        <w:outlineLvl w:val="1"/>
        <w:rPr>
          <w:rFonts w:ascii="Times New Roman" w:hAnsi="Times New Roman" w:cs="Times New Roman"/>
          <w:sz w:val="24"/>
          <w:szCs w:val="24"/>
        </w:rPr>
      </w:pPr>
    </w:p>
    <w:p w:rsidR="00464BA6" w:rsidRDefault="00464BA6" w:rsidP="007B7424">
      <w:pPr>
        <w:pStyle w:val="ConsPlusTitle"/>
        <w:jc w:val="center"/>
        <w:outlineLvl w:val="1"/>
        <w:rPr>
          <w:rFonts w:ascii="Times New Roman" w:hAnsi="Times New Roman" w:cs="Times New Roman"/>
          <w:sz w:val="24"/>
          <w:szCs w:val="24"/>
        </w:rPr>
      </w:pPr>
    </w:p>
    <w:p w:rsidR="007B7424" w:rsidRDefault="007B7424" w:rsidP="007B742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w:t>
      </w:r>
      <w:r w:rsidR="00464BA6">
        <w:rPr>
          <w:rFonts w:ascii="Times New Roman" w:hAnsi="Times New Roman" w:cs="Times New Roman"/>
          <w:sz w:val="24"/>
          <w:szCs w:val="24"/>
        </w:rPr>
        <w:t>.</w:t>
      </w:r>
      <w:r>
        <w:rPr>
          <w:rFonts w:ascii="Times New Roman" w:hAnsi="Times New Roman" w:cs="Times New Roman"/>
          <w:sz w:val="24"/>
          <w:szCs w:val="24"/>
        </w:rPr>
        <w:t xml:space="preserve"> Х</w:t>
      </w:r>
      <w:r w:rsidRPr="004F59F2">
        <w:rPr>
          <w:rFonts w:ascii="Times New Roman" w:hAnsi="Times New Roman" w:cs="Times New Roman"/>
          <w:sz w:val="24"/>
          <w:szCs w:val="24"/>
        </w:rPr>
        <w:t xml:space="preserve">арактеристика </w:t>
      </w:r>
      <w:r>
        <w:rPr>
          <w:rFonts w:ascii="Times New Roman" w:hAnsi="Times New Roman" w:cs="Times New Roman"/>
          <w:sz w:val="24"/>
          <w:szCs w:val="24"/>
        </w:rPr>
        <w:t>текущего состояния и прогноза развития соответствующей сферы реализации муниципальной программы</w:t>
      </w:r>
    </w:p>
    <w:p w:rsidR="007B7424" w:rsidRPr="004F59F2" w:rsidRDefault="007B7424" w:rsidP="007B7424">
      <w:pPr>
        <w:pStyle w:val="ConsPlusTitle"/>
        <w:jc w:val="center"/>
        <w:outlineLvl w:val="1"/>
        <w:rPr>
          <w:rFonts w:ascii="Times New Roman" w:hAnsi="Times New Roman" w:cs="Times New Roman"/>
          <w:sz w:val="24"/>
          <w:szCs w:val="24"/>
        </w:rPr>
      </w:pPr>
    </w:p>
    <w:p w:rsidR="007B7424" w:rsidRPr="00646240" w:rsidRDefault="007B7424" w:rsidP="007B7424">
      <w:pPr>
        <w:spacing w:after="0" w:line="240" w:lineRule="atLeast"/>
        <w:jc w:val="both"/>
        <w:rPr>
          <w:rFonts w:ascii="Times New Roman" w:hAnsi="Times New Roman"/>
          <w:sz w:val="24"/>
          <w:szCs w:val="24"/>
        </w:rPr>
      </w:pPr>
      <w:r w:rsidRPr="004F59F2">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 xml:space="preserve">Кульбакинского сельсовета Глушковского </w:t>
      </w:r>
      <w:r w:rsidRPr="004F59F2">
        <w:rPr>
          <w:rFonts w:ascii="Times New Roman" w:hAnsi="Times New Roman" w:cs="Times New Roman"/>
          <w:sz w:val="24"/>
          <w:szCs w:val="24"/>
        </w:rPr>
        <w:t xml:space="preserve"> района Курской области «Комплексное развитие сельских территорий </w:t>
      </w:r>
      <w:r>
        <w:rPr>
          <w:rFonts w:ascii="Times New Roman" w:hAnsi="Times New Roman" w:cs="Times New Roman"/>
          <w:sz w:val="24"/>
          <w:szCs w:val="24"/>
        </w:rPr>
        <w:t xml:space="preserve">Кульбакинского сельсовета Глушковского </w:t>
      </w:r>
      <w:r w:rsidRPr="004F59F2">
        <w:rPr>
          <w:rFonts w:ascii="Times New Roman" w:hAnsi="Times New Roman" w:cs="Times New Roman"/>
          <w:sz w:val="24"/>
          <w:szCs w:val="24"/>
        </w:rPr>
        <w:t xml:space="preserve"> </w:t>
      </w:r>
      <w:r>
        <w:rPr>
          <w:rFonts w:ascii="Times New Roman" w:hAnsi="Times New Roman" w:cs="Times New Roman"/>
          <w:sz w:val="24"/>
          <w:szCs w:val="24"/>
        </w:rPr>
        <w:t>района</w:t>
      </w:r>
      <w:r w:rsidRPr="004F59F2">
        <w:rPr>
          <w:rFonts w:ascii="Times New Roman" w:hAnsi="Times New Roman" w:cs="Times New Roman"/>
          <w:sz w:val="24"/>
          <w:szCs w:val="24"/>
        </w:rPr>
        <w:t xml:space="preserve"> Курской области» (далее - муниципальная программа) определяет цели, задачи и направления развития сельских территорий в </w:t>
      </w:r>
      <w:r>
        <w:rPr>
          <w:rFonts w:ascii="Times New Roman" w:hAnsi="Times New Roman" w:cs="Times New Roman"/>
          <w:sz w:val="24"/>
          <w:szCs w:val="24"/>
        </w:rPr>
        <w:t>Кульбакинском сельсовете</w:t>
      </w:r>
      <w:r w:rsidRPr="004F59F2">
        <w:rPr>
          <w:rFonts w:ascii="Times New Roman" w:hAnsi="Times New Roman" w:cs="Times New Roman"/>
          <w:sz w:val="24"/>
          <w:szCs w:val="24"/>
        </w:rPr>
        <w:t xml:space="preserve">. Муниципальная программа разработана в соответствии с </w:t>
      </w:r>
      <w:hyperlink r:id="rId11">
        <w:r w:rsidRPr="004F59F2">
          <w:rPr>
            <w:rStyle w:val="ListLabel14"/>
            <w:sz w:val="24"/>
            <w:szCs w:val="24"/>
          </w:rPr>
          <w:t>Постановлением</w:t>
        </w:r>
      </w:hyperlink>
      <w:r w:rsidRPr="004F59F2">
        <w:rPr>
          <w:rFonts w:ascii="Times New Roman" w:hAnsi="Times New Roman" w:cs="Times New Roman"/>
          <w:sz w:val="24"/>
          <w:szCs w:val="24"/>
        </w:rPr>
        <w:t xml:space="preserve"> Администрации Курской области от 06.11.2019г. № 1066-па «Об утверждении государственной программы Курской области «Комплексное развитие сельских территорий», Постановлением Администрации </w:t>
      </w:r>
      <w:r>
        <w:rPr>
          <w:rFonts w:ascii="Times New Roman" w:hAnsi="Times New Roman" w:cs="Times New Roman"/>
          <w:sz w:val="24"/>
          <w:szCs w:val="24"/>
        </w:rPr>
        <w:t xml:space="preserve">Кульбакинского сельсовета Глушковского </w:t>
      </w:r>
      <w:r w:rsidRPr="004F59F2">
        <w:rPr>
          <w:rFonts w:ascii="Times New Roman" w:hAnsi="Times New Roman" w:cs="Times New Roman"/>
          <w:sz w:val="24"/>
          <w:szCs w:val="24"/>
        </w:rPr>
        <w:t xml:space="preserve"> района от </w:t>
      </w:r>
      <w:r>
        <w:rPr>
          <w:rFonts w:ascii="Times New Roman" w:hAnsi="Times New Roman" w:cs="Times New Roman"/>
          <w:sz w:val="24"/>
          <w:szCs w:val="24"/>
        </w:rPr>
        <w:t>05.11.2013г</w:t>
      </w:r>
      <w:r w:rsidRPr="004F59F2">
        <w:rPr>
          <w:rFonts w:ascii="Times New Roman" w:hAnsi="Times New Roman" w:cs="Times New Roman"/>
          <w:sz w:val="24"/>
          <w:szCs w:val="24"/>
        </w:rPr>
        <w:t>. №</w:t>
      </w:r>
      <w:r>
        <w:rPr>
          <w:rFonts w:ascii="Times New Roman" w:hAnsi="Times New Roman" w:cs="Times New Roman"/>
          <w:sz w:val="24"/>
          <w:szCs w:val="24"/>
        </w:rPr>
        <w:t>48</w:t>
      </w:r>
      <w:r w:rsidRPr="004F59F2">
        <w:rPr>
          <w:rFonts w:ascii="Times New Roman" w:hAnsi="Times New Roman" w:cs="Times New Roman"/>
          <w:sz w:val="24"/>
          <w:szCs w:val="24"/>
        </w:rPr>
        <w:t xml:space="preserve"> </w:t>
      </w:r>
      <w:r>
        <w:rPr>
          <w:rFonts w:ascii="Times New Roman" w:hAnsi="Times New Roman" w:cs="Times New Roman"/>
          <w:sz w:val="24"/>
          <w:szCs w:val="24"/>
        </w:rPr>
        <w:t>«</w:t>
      </w:r>
      <w:r w:rsidRPr="00646240">
        <w:rPr>
          <w:rFonts w:ascii="Times New Roman" w:hAnsi="Times New Roman"/>
          <w:sz w:val="24"/>
          <w:szCs w:val="24"/>
        </w:rPr>
        <w:t xml:space="preserve">Об утверждении Порядка  принятия решений о разработке  </w:t>
      </w:r>
    </w:p>
    <w:p w:rsidR="007B7424" w:rsidRPr="00646240" w:rsidRDefault="007B7424" w:rsidP="007B7424">
      <w:pPr>
        <w:spacing w:after="0" w:line="240" w:lineRule="atLeast"/>
        <w:jc w:val="both"/>
        <w:rPr>
          <w:rFonts w:ascii="Times New Roman" w:hAnsi="Times New Roman"/>
          <w:sz w:val="24"/>
          <w:szCs w:val="24"/>
        </w:rPr>
      </w:pPr>
      <w:r w:rsidRPr="00646240">
        <w:rPr>
          <w:rFonts w:ascii="Times New Roman" w:hAnsi="Times New Roman"/>
          <w:sz w:val="24"/>
          <w:szCs w:val="24"/>
        </w:rPr>
        <w:t xml:space="preserve">муниципальных программ Кульбакинского сельсовета Глушковского </w:t>
      </w:r>
      <w:r w:rsidRPr="00646240">
        <w:rPr>
          <w:rFonts w:ascii="Times New Roman" w:hAnsi="Times New Roman"/>
          <w:bCs/>
          <w:sz w:val="24"/>
          <w:szCs w:val="24"/>
        </w:rPr>
        <w:t>района Курской области, их формирования, реализации</w:t>
      </w:r>
      <w:r w:rsidRPr="00646240">
        <w:rPr>
          <w:rFonts w:ascii="Times New Roman" w:hAnsi="Times New Roman"/>
          <w:sz w:val="24"/>
          <w:szCs w:val="24"/>
        </w:rPr>
        <w:t xml:space="preserve"> </w:t>
      </w:r>
      <w:r w:rsidRPr="00646240">
        <w:rPr>
          <w:rFonts w:ascii="Times New Roman" w:hAnsi="Times New Roman"/>
          <w:bCs/>
          <w:sz w:val="24"/>
          <w:szCs w:val="24"/>
        </w:rPr>
        <w:t xml:space="preserve">и проведения оценки </w:t>
      </w:r>
      <w:r>
        <w:rPr>
          <w:rFonts w:ascii="Times New Roman" w:hAnsi="Times New Roman"/>
          <w:bCs/>
          <w:sz w:val="24"/>
          <w:szCs w:val="24"/>
        </w:rPr>
        <w:t>эффективности реализации».</w:t>
      </w:r>
    </w:p>
    <w:p w:rsidR="007B7424" w:rsidRPr="004F59F2" w:rsidRDefault="007B7424" w:rsidP="007B7424">
      <w:pPr>
        <w:spacing w:after="0" w:line="240" w:lineRule="auto"/>
        <w:ind w:firstLine="540"/>
        <w:jc w:val="both"/>
        <w:rPr>
          <w:rFonts w:ascii="Times New Roman" w:hAnsi="Times New Roman" w:cs="Times New Roman"/>
          <w:sz w:val="24"/>
          <w:szCs w:val="24"/>
        </w:rPr>
      </w:pPr>
      <w:r w:rsidRPr="004F59F2">
        <w:rPr>
          <w:rFonts w:ascii="Times New Roman" w:hAnsi="Times New Roman" w:cs="Times New Roman"/>
          <w:sz w:val="24"/>
          <w:szCs w:val="24"/>
        </w:rPr>
        <w:t xml:space="preserve">В аграрной сфере сформирован и </w:t>
      </w:r>
      <w:proofErr w:type="spellStart"/>
      <w:r w:rsidRPr="004F59F2">
        <w:rPr>
          <w:rFonts w:ascii="Times New Roman" w:hAnsi="Times New Roman" w:cs="Times New Roman"/>
          <w:sz w:val="24"/>
          <w:szCs w:val="24"/>
        </w:rPr>
        <w:t>планово</w:t>
      </w:r>
      <w:proofErr w:type="spellEnd"/>
      <w:r w:rsidRPr="004F59F2">
        <w:rPr>
          <w:rFonts w:ascii="Times New Roman" w:hAnsi="Times New Roman" w:cs="Times New Roman"/>
          <w:sz w:val="24"/>
          <w:szCs w:val="24"/>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w:t>
      </w:r>
    </w:p>
    <w:p w:rsidR="007B7424" w:rsidRPr="005203FC" w:rsidRDefault="007B7424" w:rsidP="007B7424">
      <w:pPr>
        <w:widowControl w:val="0"/>
        <w:spacing w:after="0" w:line="240" w:lineRule="auto"/>
        <w:ind w:firstLine="851"/>
        <w:jc w:val="both"/>
        <w:rPr>
          <w:rFonts w:ascii="Times New Roman" w:hAnsi="Times New Roman" w:cs="Times New Roman"/>
          <w:sz w:val="24"/>
          <w:szCs w:val="24"/>
        </w:rPr>
      </w:pPr>
      <w:r w:rsidRPr="005203FC">
        <w:rPr>
          <w:rFonts w:ascii="Times New Roman" w:hAnsi="Times New Roman" w:cs="Times New Roman"/>
          <w:sz w:val="24"/>
          <w:szCs w:val="24"/>
        </w:rPr>
        <w:t xml:space="preserve">Общая площадь земель в границах муниципального образования «Кульбакинский  сельсовет» </w:t>
      </w:r>
      <w:smartTag w:uri="urn:schemas-microsoft-com:office:smarttags" w:element="metricconverter">
        <w:smartTagPr>
          <w:attr w:name="ProductID" w:val="12125 га"/>
        </w:smartTagPr>
        <w:r w:rsidRPr="005203FC">
          <w:rPr>
            <w:rFonts w:ascii="Times New Roman" w:hAnsi="Times New Roman" w:cs="Times New Roman"/>
            <w:sz w:val="24"/>
            <w:szCs w:val="24"/>
          </w:rPr>
          <w:t>12125 га</w:t>
        </w:r>
      </w:smartTag>
      <w:r w:rsidRPr="005203FC">
        <w:rPr>
          <w:rFonts w:ascii="Times New Roman" w:hAnsi="Times New Roman" w:cs="Times New Roman"/>
          <w:sz w:val="24"/>
          <w:szCs w:val="24"/>
        </w:rPr>
        <w:t xml:space="preserve"> или 14,3 % площади Глушковского района.</w:t>
      </w:r>
    </w:p>
    <w:p w:rsidR="007B7424" w:rsidRPr="004F59F2" w:rsidRDefault="007B7424" w:rsidP="007B7424">
      <w:pPr>
        <w:autoSpaceDE w:val="0"/>
        <w:autoSpaceDN w:val="0"/>
        <w:adjustRightInd w:val="0"/>
        <w:spacing w:after="0" w:line="240" w:lineRule="auto"/>
        <w:ind w:firstLine="709"/>
        <w:jc w:val="both"/>
        <w:rPr>
          <w:sz w:val="24"/>
          <w:szCs w:val="24"/>
        </w:rPr>
      </w:pPr>
      <w:r w:rsidRPr="004F59F2">
        <w:rPr>
          <w:rFonts w:ascii="Times New Roman" w:hAnsi="Times New Roman" w:cs="Times New Roman"/>
          <w:sz w:val="24"/>
          <w:szCs w:val="24"/>
        </w:rPr>
        <w:lastRenderedPageBreak/>
        <w:t>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w:t>
      </w:r>
      <w:r w:rsidRPr="004F59F2">
        <w:rPr>
          <w:sz w:val="24"/>
          <w:szCs w:val="24"/>
        </w:rPr>
        <w:t>.</w:t>
      </w:r>
    </w:p>
    <w:p w:rsidR="007B7424" w:rsidRPr="004F59F2" w:rsidRDefault="007B7424" w:rsidP="007B7424">
      <w:pPr>
        <w:autoSpaceDE w:val="0"/>
        <w:autoSpaceDN w:val="0"/>
        <w:adjustRightInd w:val="0"/>
        <w:spacing w:after="0" w:line="240" w:lineRule="auto"/>
        <w:ind w:firstLine="709"/>
        <w:jc w:val="both"/>
        <w:rPr>
          <w:rFonts w:ascii="Times New Roman" w:hAnsi="Times New Roman" w:cs="Times New Roman"/>
          <w:sz w:val="24"/>
          <w:szCs w:val="24"/>
        </w:rPr>
      </w:pPr>
      <w:r w:rsidRPr="004F59F2">
        <w:rPr>
          <w:rFonts w:ascii="Times New Roman" w:hAnsi="Times New Roman" w:cs="Times New Roman"/>
          <w:sz w:val="24"/>
          <w:szCs w:val="24"/>
        </w:rPr>
        <w:t xml:space="preserve">Основными причинами исторически сложившейся неблагоприятной ситуации в комплексном развитии села является крайне низкий уровень комфортности проживания в сельской местности. 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4F59F2">
        <w:rPr>
          <w:rFonts w:ascii="Times New Roman" w:hAnsi="Times New Roman" w:cs="Times New Roman"/>
          <w:sz w:val="24"/>
          <w:szCs w:val="24"/>
        </w:rPr>
        <w:t>трудоресурсного</w:t>
      </w:r>
      <w:proofErr w:type="spellEnd"/>
      <w:r w:rsidRPr="004F59F2">
        <w:rPr>
          <w:rFonts w:ascii="Times New Roman" w:hAnsi="Times New Roman" w:cs="Times New Roman"/>
          <w:sz w:val="24"/>
          <w:szCs w:val="24"/>
        </w:rPr>
        <w:t xml:space="preserve"> потенциала аграрной и других отраслей в сельской местности. С учетом объективных особенностей развития сельских территорий,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программного метода, в том числе постановки задачи, определения путей ее решения с привлечением средств государственной поддержки на всех уровнях бюджетов.</w:t>
      </w:r>
    </w:p>
    <w:p w:rsidR="007B7424" w:rsidRPr="005203FC" w:rsidRDefault="007B7424" w:rsidP="007B7424">
      <w:pPr>
        <w:spacing w:after="0" w:line="240" w:lineRule="auto"/>
        <w:ind w:firstLine="851"/>
        <w:jc w:val="both"/>
        <w:rPr>
          <w:rFonts w:ascii="Times New Roman" w:hAnsi="Times New Roman" w:cs="Times New Roman"/>
          <w:sz w:val="24"/>
          <w:szCs w:val="24"/>
        </w:rPr>
      </w:pPr>
      <w:r w:rsidRPr="005203FC">
        <w:rPr>
          <w:rFonts w:ascii="Times New Roman" w:hAnsi="Times New Roman" w:cs="Times New Roman"/>
          <w:sz w:val="24"/>
          <w:szCs w:val="24"/>
        </w:rPr>
        <w:t>В состав Кульбакинского сельсовета входит 9 населенных пунктов. Административным центром является с. Кульбаки. Общая численность населения сельсовета</w:t>
      </w:r>
      <w:r>
        <w:rPr>
          <w:rFonts w:ascii="Times New Roman" w:hAnsi="Times New Roman" w:cs="Times New Roman"/>
          <w:sz w:val="24"/>
          <w:szCs w:val="24"/>
        </w:rPr>
        <w:t xml:space="preserve"> на 01.01.2019 г. составила 2243</w:t>
      </w:r>
      <w:r w:rsidR="00ED1BBE">
        <w:rPr>
          <w:rFonts w:ascii="Times New Roman" w:hAnsi="Times New Roman" w:cs="Times New Roman"/>
          <w:sz w:val="24"/>
          <w:szCs w:val="24"/>
        </w:rPr>
        <w:t> человек</w:t>
      </w:r>
      <w:proofErr w:type="gramStart"/>
      <w:r w:rsidR="00ED1BBE">
        <w:rPr>
          <w:rFonts w:ascii="Times New Roman" w:hAnsi="Times New Roman" w:cs="Times New Roman"/>
          <w:sz w:val="24"/>
          <w:szCs w:val="24"/>
        </w:rPr>
        <w:t xml:space="preserve">.; </w:t>
      </w:r>
      <w:proofErr w:type="gramEnd"/>
      <w:r w:rsidR="00ED1BBE">
        <w:rPr>
          <w:rFonts w:ascii="Times New Roman" w:hAnsi="Times New Roman" w:cs="Times New Roman"/>
          <w:sz w:val="24"/>
          <w:szCs w:val="24"/>
        </w:rPr>
        <w:t>на 2021 год - 2235 человек.</w:t>
      </w:r>
    </w:p>
    <w:p w:rsidR="007B7424" w:rsidRPr="004F59F2" w:rsidRDefault="007B7424" w:rsidP="007B7424">
      <w:pPr>
        <w:spacing w:line="240" w:lineRule="auto"/>
        <w:ind w:firstLine="709"/>
        <w:jc w:val="both"/>
        <w:rPr>
          <w:rFonts w:ascii="Times New Roman" w:hAnsi="Times New Roman" w:cs="Times New Roman"/>
          <w:sz w:val="24"/>
          <w:szCs w:val="24"/>
        </w:rPr>
      </w:pPr>
      <w:r w:rsidRPr="004F59F2">
        <w:rPr>
          <w:rFonts w:ascii="Times New Roman" w:hAnsi="Times New Roman" w:cs="Times New Roman"/>
          <w:sz w:val="24"/>
          <w:szCs w:val="24"/>
        </w:rPr>
        <w:t>Средний уровень благоустройства жилищного фонда по обеспеченности электроэнергией составляет 100%, водопроводом – 82%, сетевым газоснабжением – 98%.</w:t>
      </w:r>
    </w:p>
    <w:p w:rsidR="007B7424" w:rsidRPr="004F59F2" w:rsidRDefault="007B7424" w:rsidP="007B7424">
      <w:pPr>
        <w:spacing w:line="240" w:lineRule="auto"/>
        <w:ind w:firstLine="709"/>
        <w:jc w:val="both"/>
        <w:rPr>
          <w:rFonts w:ascii="Times New Roman" w:hAnsi="Times New Roman" w:cs="Times New Roman"/>
          <w:sz w:val="24"/>
          <w:szCs w:val="24"/>
        </w:rPr>
      </w:pPr>
      <w:r w:rsidRPr="004F59F2">
        <w:rPr>
          <w:rFonts w:ascii="Times New Roman" w:hAnsi="Times New Roman" w:cs="Times New Roman"/>
          <w:sz w:val="24"/>
          <w:szCs w:val="24"/>
        </w:rPr>
        <w:t xml:space="preserve">По состоянию на 01.01.2019 г. в </w:t>
      </w:r>
      <w:r>
        <w:rPr>
          <w:rFonts w:ascii="Times New Roman" w:hAnsi="Times New Roman" w:cs="Times New Roman"/>
          <w:sz w:val="24"/>
          <w:szCs w:val="24"/>
        </w:rPr>
        <w:t xml:space="preserve">Кульбакинском сельсовете Глушковского </w:t>
      </w:r>
      <w:r w:rsidRPr="004F59F2">
        <w:rPr>
          <w:rFonts w:ascii="Times New Roman" w:hAnsi="Times New Roman" w:cs="Times New Roman"/>
          <w:sz w:val="24"/>
          <w:szCs w:val="24"/>
        </w:rPr>
        <w:t>района функционируют:</w:t>
      </w:r>
    </w:p>
    <w:p w:rsidR="007B7424" w:rsidRPr="004F59F2" w:rsidRDefault="007B7424" w:rsidP="007B7424">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4F59F2">
        <w:rPr>
          <w:rFonts w:ascii="Times New Roman" w:hAnsi="Times New Roman" w:cs="Times New Roman"/>
          <w:sz w:val="24"/>
          <w:szCs w:val="24"/>
        </w:rPr>
        <w:t>общеобразовательн</w:t>
      </w:r>
      <w:r>
        <w:rPr>
          <w:rFonts w:ascii="Times New Roman" w:hAnsi="Times New Roman" w:cs="Times New Roman"/>
          <w:sz w:val="24"/>
          <w:szCs w:val="24"/>
        </w:rPr>
        <w:t>ая школа и 2  филиала, в которых обучаются</w:t>
      </w:r>
      <w:r w:rsidRPr="00987C2B">
        <w:rPr>
          <w:rFonts w:ascii="Times New Roman" w:hAnsi="Times New Roman" w:cs="Times New Roman"/>
          <w:color w:val="FF0000"/>
          <w:sz w:val="24"/>
          <w:szCs w:val="24"/>
        </w:rPr>
        <w:t xml:space="preserve"> </w:t>
      </w:r>
      <w:r w:rsidRPr="00987C2B">
        <w:rPr>
          <w:rFonts w:ascii="Times New Roman" w:hAnsi="Times New Roman" w:cs="Times New Roman"/>
          <w:sz w:val="24"/>
          <w:szCs w:val="24"/>
        </w:rPr>
        <w:t xml:space="preserve">170 </w:t>
      </w:r>
      <w:r w:rsidRPr="004F59F2">
        <w:rPr>
          <w:rFonts w:ascii="Times New Roman" w:hAnsi="Times New Roman" w:cs="Times New Roman"/>
          <w:sz w:val="24"/>
          <w:szCs w:val="24"/>
        </w:rPr>
        <w:t>человек;</w:t>
      </w:r>
    </w:p>
    <w:p w:rsidR="007B7424" w:rsidRPr="004F59F2" w:rsidRDefault="007B7424" w:rsidP="007B7424">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F59F2">
        <w:rPr>
          <w:rFonts w:ascii="Times New Roman" w:hAnsi="Times New Roman" w:cs="Times New Roman"/>
          <w:sz w:val="24"/>
          <w:szCs w:val="24"/>
        </w:rPr>
        <w:t xml:space="preserve"> детских сад</w:t>
      </w:r>
      <w:r>
        <w:rPr>
          <w:rFonts w:ascii="Times New Roman" w:hAnsi="Times New Roman" w:cs="Times New Roman"/>
          <w:sz w:val="24"/>
          <w:szCs w:val="24"/>
        </w:rPr>
        <w:t>а</w:t>
      </w:r>
      <w:r w:rsidRPr="004F59F2">
        <w:rPr>
          <w:rFonts w:ascii="Times New Roman" w:hAnsi="Times New Roman" w:cs="Times New Roman"/>
          <w:sz w:val="24"/>
          <w:szCs w:val="24"/>
        </w:rPr>
        <w:t xml:space="preserve"> с численностью воспитанников</w:t>
      </w:r>
      <w:r>
        <w:rPr>
          <w:rFonts w:ascii="Times New Roman" w:hAnsi="Times New Roman" w:cs="Times New Roman"/>
          <w:sz w:val="24"/>
          <w:szCs w:val="24"/>
        </w:rPr>
        <w:t xml:space="preserve"> </w:t>
      </w:r>
      <w:r w:rsidRPr="00987C2B">
        <w:rPr>
          <w:rFonts w:ascii="Times New Roman" w:hAnsi="Times New Roman" w:cs="Times New Roman"/>
          <w:sz w:val="24"/>
          <w:szCs w:val="24"/>
        </w:rPr>
        <w:t>67</w:t>
      </w:r>
      <w:r w:rsidRPr="004F59F2">
        <w:rPr>
          <w:rFonts w:ascii="Times New Roman" w:hAnsi="Times New Roman" w:cs="Times New Roman"/>
          <w:sz w:val="24"/>
          <w:szCs w:val="24"/>
        </w:rPr>
        <w:t xml:space="preserve"> человек; </w:t>
      </w:r>
    </w:p>
    <w:p w:rsidR="007B7424" w:rsidRPr="004F59F2" w:rsidRDefault="007B7424" w:rsidP="007B7424">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фельдшерско-акушерских пункта и 1 врачебная амбулатория;</w:t>
      </w:r>
    </w:p>
    <w:p w:rsidR="007B7424" w:rsidRPr="004F59F2" w:rsidRDefault="007B7424" w:rsidP="007B7424">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4F59F2">
        <w:rPr>
          <w:rFonts w:ascii="Times New Roman" w:hAnsi="Times New Roman" w:cs="Times New Roman"/>
          <w:sz w:val="24"/>
          <w:szCs w:val="24"/>
        </w:rPr>
        <w:t xml:space="preserve"> учреждения культурно-досугового типа</w:t>
      </w:r>
      <w:r>
        <w:rPr>
          <w:rFonts w:ascii="Times New Roman" w:hAnsi="Times New Roman" w:cs="Times New Roman"/>
          <w:sz w:val="24"/>
          <w:szCs w:val="24"/>
        </w:rPr>
        <w:t xml:space="preserve"> на 200 мест.</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 xml:space="preserve">Нормативным требованиям отвечают только </w:t>
      </w:r>
      <w:r>
        <w:rPr>
          <w:rFonts w:ascii="Times New Roman" w:hAnsi="Times New Roman" w:cs="Times New Roman"/>
          <w:sz w:val="24"/>
          <w:szCs w:val="24"/>
          <w:lang w:eastAsia="ru-RU"/>
        </w:rPr>
        <w:t>60</w:t>
      </w:r>
      <w:r w:rsidRPr="004F59F2">
        <w:rPr>
          <w:rFonts w:ascii="Times New Roman" w:hAnsi="Times New Roman" w:cs="Times New Roman"/>
          <w:sz w:val="24"/>
          <w:szCs w:val="24"/>
          <w:lang w:eastAsia="ru-RU"/>
        </w:rPr>
        <w:t xml:space="preserve">% местных дорог. </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Доля сельского населения,  имеющая скоростной доступ к Интернету составляет 7%.</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 xml:space="preserve">Одними из основных факторов, тормозящих развитие сельских территорий, являются: </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ограничение доступа жителей села к объектам социальной и инженерной инфраструктуры;</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 xml:space="preserve">низкая транспортная связанность населенных пунктов </w:t>
      </w:r>
      <w:r>
        <w:rPr>
          <w:rFonts w:ascii="Times New Roman" w:hAnsi="Times New Roman" w:cs="Times New Roman"/>
          <w:sz w:val="24"/>
          <w:szCs w:val="24"/>
          <w:lang w:eastAsia="ru-RU"/>
        </w:rPr>
        <w:t>с районным центром и между собой</w:t>
      </w:r>
    </w:p>
    <w:p w:rsidR="007B7424" w:rsidRPr="004F59F2" w:rsidRDefault="007B7424" w:rsidP="007B7424">
      <w:pPr>
        <w:autoSpaceDE w:val="0"/>
        <w:autoSpaceDN w:val="0"/>
        <w:adjustRightInd w:val="0"/>
        <w:spacing w:after="0" w:line="240" w:lineRule="auto"/>
        <w:ind w:firstLine="709"/>
        <w:jc w:val="both"/>
        <w:rPr>
          <w:rFonts w:ascii="Times New Roman" w:hAnsi="Times New Roman" w:cs="Times New Roman"/>
          <w:sz w:val="24"/>
          <w:szCs w:val="24"/>
        </w:rPr>
      </w:pPr>
      <w:r w:rsidRPr="004F59F2">
        <w:rPr>
          <w:rFonts w:ascii="Times New Roman" w:hAnsi="Times New Roman" w:cs="Times New Roman"/>
          <w:sz w:val="24"/>
          <w:szCs w:val="24"/>
          <w:lang w:eastAsia="ru-RU"/>
        </w:rPr>
        <w:t xml:space="preserve"> </w:t>
      </w:r>
      <w:r w:rsidRPr="004F59F2">
        <w:rPr>
          <w:rFonts w:ascii="Times New Roman" w:hAnsi="Times New Roman" w:cs="Times New Roman"/>
          <w:sz w:val="24"/>
          <w:szCs w:val="24"/>
        </w:rPr>
        <w:t xml:space="preserve">Решение задачи по комплексному развитию сельской территории  муниципального </w:t>
      </w:r>
      <w:r>
        <w:rPr>
          <w:rFonts w:ascii="Times New Roman" w:hAnsi="Times New Roman" w:cs="Times New Roman"/>
          <w:sz w:val="24"/>
          <w:szCs w:val="24"/>
        </w:rPr>
        <w:t xml:space="preserve">образования </w:t>
      </w:r>
      <w:r w:rsidRPr="004F59F2">
        <w:rPr>
          <w:rFonts w:ascii="Times New Roman" w:hAnsi="Times New Roman" w:cs="Times New Roman"/>
          <w:sz w:val="24"/>
          <w:szCs w:val="24"/>
        </w:rPr>
        <w:t xml:space="preserve">требует принятия мер путем: </w:t>
      </w:r>
    </w:p>
    <w:p w:rsidR="007B7424" w:rsidRPr="004F59F2" w:rsidRDefault="007B7424" w:rsidP="007B7424">
      <w:pPr>
        <w:autoSpaceDE w:val="0"/>
        <w:autoSpaceDN w:val="0"/>
        <w:adjustRightInd w:val="0"/>
        <w:spacing w:after="0" w:line="240" w:lineRule="auto"/>
        <w:ind w:firstLine="709"/>
        <w:jc w:val="both"/>
        <w:rPr>
          <w:rFonts w:ascii="Times New Roman" w:hAnsi="Times New Roman" w:cs="Times New Roman"/>
          <w:sz w:val="24"/>
          <w:szCs w:val="24"/>
        </w:rPr>
      </w:pPr>
      <w:r w:rsidRPr="004F59F2">
        <w:rPr>
          <w:rFonts w:ascii="Times New Roman" w:hAnsi="Times New Roman" w:cs="Times New Roman"/>
          <w:sz w:val="24"/>
          <w:szCs w:val="24"/>
        </w:rPr>
        <w:t xml:space="preserve">а) повышения уровня комфортности условий жизнедеятельности; </w:t>
      </w:r>
    </w:p>
    <w:p w:rsidR="007B7424" w:rsidRPr="004F59F2" w:rsidRDefault="007B7424" w:rsidP="007B74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4F59F2">
        <w:rPr>
          <w:rFonts w:ascii="Times New Roman" w:hAnsi="Times New Roman" w:cs="Times New Roman"/>
          <w:sz w:val="24"/>
          <w:szCs w:val="24"/>
        </w:rPr>
        <w:t xml:space="preserve">) повышения престижности труда в сельской местности и формирования в обществе позитивного отношения к сельскому образу жизни; </w:t>
      </w:r>
    </w:p>
    <w:p w:rsidR="007B7424" w:rsidRPr="004F59F2" w:rsidRDefault="007B7424" w:rsidP="007B742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4F59F2">
        <w:rPr>
          <w:rFonts w:ascii="Times New Roman" w:hAnsi="Times New Roman" w:cs="Times New Roman"/>
          <w:sz w:val="24"/>
          <w:szCs w:val="24"/>
        </w:rPr>
        <w:t>) улучшения демографической ситуации.</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 xml:space="preserve">Муниципальная программа определяет цели, задачи, направления комплексного развития сельских территорий </w:t>
      </w:r>
      <w:r>
        <w:rPr>
          <w:rFonts w:ascii="Times New Roman" w:hAnsi="Times New Roman" w:cs="Times New Roman"/>
          <w:sz w:val="24"/>
          <w:szCs w:val="24"/>
          <w:lang w:eastAsia="ru-RU"/>
        </w:rPr>
        <w:t>муниципального образования</w:t>
      </w:r>
      <w:r w:rsidRPr="004F59F2">
        <w:rPr>
          <w:rFonts w:ascii="Times New Roman" w:hAnsi="Times New Roman" w:cs="Times New Roman"/>
          <w:sz w:val="24"/>
          <w:szCs w:val="24"/>
          <w:lang w:eastAsia="ru-RU"/>
        </w:rPr>
        <w:t>, объёмы финансового обеспечения и механизмы реализации мероприятий,  а также их целевые показатели.</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7B7424" w:rsidRPr="004F59F2" w:rsidRDefault="007B7424" w:rsidP="007B7424">
      <w:pPr>
        <w:spacing w:after="0" w:line="240" w:lineRule="auto"/>
        <w:ind w:firstLine="709"/>
        <w:jc w:val="both"/>
        <w:rPr>
          <w:rFonts w:ascii="Times New Roman" w:hAnsi="Times New Roman" w:cs="Times New Roman"/>
          <w:sz w:val="24"/>
          <w:szCs w:val="24"/>
          <w:lang w:eastAsia="ru-RU"/>
        </w:rPr>
      </w:pPr>
      <w:r w:rsidRPr="004F59F2">
        <w:rPr>
          <w:rFonts w:ascii="Times New Roman" w:hAnsi="Times New Roman" w:cs="Times New Roman"/>
          <w:sz w:val="24"/>
          <w:szCs w:val="24"/>
          <w:lang w:eastAsia="ru-RU"/>
        </w:rPr>
        <w:t>Ряд решений, предусмотренных Муниципальной программой по повышению качества жизни на сельских территориях, позволит замедлить тенденцию к увеличению миграции сельского населения в город, обеспечить сохранение численности сельского населения, в том числе молодежи, способствовать повышению уровня благосостояния населения.</w:t>
      </w:r>
    </w:p>
    <w:p w:rsidR="007B7424" w:rsidRDefault="007B7424" w:rsidP="007B7424">
      <w:pPr>
        <w:pStyle w:val="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p>
    <w:p w:rsidR="007B7424" w:rsidRPr="00987C2B" w:rsidRDefault="007B7424" w:rsidP="007B7424">
      <w:pPr>
        <w:rPr>
          <w:lang w:eastAsia="ru-RU"/>
        </w:rPr>
      </w:pPr>
    </w:p>
    <w:p w:rsidR="007B7424" w:rsidRPr="00FD19B1" w:rsidRDefault="007B7424" w:rsidP="007B7424">
      <w:pPr>
        <w:jc w:val="center"/>
        <w:rPr>
          <w:rFonts w:ascii="Times New Roman" w:hAnsi="Times New Roman" w:cs="Times New Roman"/>
          <w:b/>
          <w:sz w:val="24"/>
          <w:szCs w:val="24"/>
          <w:lang w:eastAsia="ru-RU"/>
        </w:rPr>
      </w:pPr>
      <w:r w:rsidRPr="00FD19B1">
        <w:rPr>
          <w:rFonts w:ascii="Times New Roman" w:hAnsi="Times New Roman" w:cs="Times New Roman"/>
          <w:b/>
          <w:sz w:val="24"/>
          <w:szCs w:val="24"/>
          <w:lang w:eastAsia="ru-RU"/>
        </w:rPr>
        <w:t xml:space="preserve">2 </w:t>
      </w:r>
      <w:r w:rsidR="00ED1BBE">
        <w:rPr>
          <w:rFonts w:ascii="Times New Roman" w:hAnsi="Times New Roman" w:cs="Times New Roman"/>
          <w:b/>
          <w:sz w:val="24"/>
          <w:szCs w:val="24"/>
          <w:lang w:eastAsia="ru-RU"/>
        </w:rPr>
        <w:t>.</w:t>
      </w:r>
      <w:r w:rsidRPr="00FD19B1">
        <w:rPr>
          <w:rFonts w:ascii="Times New Roman" w:hAnsi="Times New Roman" w:cs="Times New Roman"/>
          <w:b/>
          <w:sz w:val="24"/>
          <w:szCs w:val="24"/>
          <w:lang w:eastAsia="ru-RU"/>
        </w:rPr>
        <w:t>Приоритеты муниципальной политики в сфере реализации муниципальной программы</w:t>
      </w:r>
    </w:p>
    <w:p w:rsidR="007B7424" w:rsidRPr="00FD19B1" w:rsidRDefault="007B7424" w:rsidP="007B7424">
      <w:pPr>
        <w:ind w:firstLine="709"/>
        <w:jc w:val="both"/>
        <w:rPr>
          <w:rFonts w:ascii="Times New Roman" w:hAnsi="Times New Roman" w:cs="Times New Roman"/>
          <w:sz w:val="24"/>
          <w:szCs w:val="24"/>
        </w:rPr>
      </w:pPr>
      <w:r w:rsidRPr="00FD19B1">
        <w:rPr>
          <w:rFonts w:ascii="Times New Roman" w:hAnsi="Times New Roman" w:cs="Times New Roman"/>
          <w:sz w:val="24"/>
          <w:szCs w:val="24"/>
        </w:rPr>
        <w:t xml:space="preserve">Приоритеты муниципальной политики в сфере реализации программы определяются исходя из Стратегии социально-экономического развития </w:t>
      </w:r>
      <w:r>
        <w:rPr>
          <w:rFonts w:ascii="Times New Roman" w:hAnsi="Times New Roman" w:cs="Times New Roman"/>
          <w:sz w:val="24"/>
          <w:szCs w:val="24"/>
        </w:rPr>
        <w:t xml:space="preserve">Кульбакинского сельсовета Глушковского </w:t>
      </w:r>
      <w:r w:rsidRPr="004F59F2">
        <w:rPr>
          <w:rFonts w:ascii="Times New Roman" w:hAnsi="Times New Roman" w:cs="Times New Roman"/>
          <w:sz w:val="24"/>
          <w:szCs w:val="24"/>
        </w:rPr>
        <w:t xml:space="preserve"> </w:t>
      </w:r>
      <w:r w:rsidRPr="00FD19B1">
        <w:rPr>
          <w:rFonts w:ascii="Times New Roman" w:hAnsi="Times New Roman" w:cs="Times New Roman"/>
          <w:sz w:val="24"/>
          <w:szCs w:val="24"/>
        </w:rPr>
        <w:t xml:space="preserve">района Курской области, основных направлений деятельности Администрации </w:t>
      </w:r>
      <w:r>
        <w:rPr>
          <w:rFonts w:ascii="Times New Roman" w:hAnsi="Times New Roman" w:cs="Times New Roman"/>
          <w:sz w:val="24"/>
          <w:szCs w:val="24"/>
        </w:rPr>
        <w:t xml:space="preserve">Кульбакинского сельсовета Глушковского </w:t>
      </w:r>
      <w:r w:rsidRPr="004F59F2">
        <w:rPr>
          <w:rFonts w:ascii="Times New Roman" w:hAnsi="Times New Roman" w:cs="Times New Roman"/>
          <w:sz w:val="24"/>
          <w:szCs w:val="24"/>
        </w:rPr>
        <w:t xml:space="preserve"> </w:t>
      </w:r>
      <w:r w:rsidRPr="00FD19B1">
        <w:rPr>
          <w:rFonts w:ascii="Times New Roman" w:hAnsi="Times New Roman" w:cs="Times New Roman"/>
          <w:sz w:val="24"/>
          <w:szCs w:val="24"/>
        </w:rPr>
        <w:t>района Курской области, иных нормативно-правовых актов</w:t>
      </w:r>
      <w:r w:rsidRPr="002B6E97">
        <w:rPr>
          <w:rFonts w:ascii="Times New Roman" w:hAnsi="Times New Roman" w:cs="Times New Roman"/>
          <w:sz w:val="24"/>
          <w:szCs w:val="24"/>
        </w:rPr>
        <w:t xml:space="preserve"> </w:t>
      </w:r>
      <w:r>
        <w:rPr>
          <w:rFonts w:ascii="Times New Roman" w:hAnsi="Times New Roman" w:cs="Times New Roman"/>
          <w:sz w:val="24"/>
          <w:szCs w:val="24"/>
        </w:rPr>
        <w:t xml:space="preserve">Кульбакинского сельсовета Глушковского </w:t>
      </w:r>
      <w:r w:rsidRPr="004F59F2">
        <w:rPr>
          <w:rFonts w:ascii="Times New Roman" w:hAnsi="Times New Roman" w:cs="Times New Roman"/>
          <w:sz w:val="24"/>
          <w:szCs w:val="24"/>
        </w:rPr>
        <w:t xml:space="preserve"> </w:t>
      </w:r>
      <w:r w:rsidRPr="00FD19B1">
        <w:rPr>
          <w:rFonts w:ascii="Times New Roman" w:hAnsi="Times New Roman" w:cs="Times New Roman"/>
          <w:sz w:val="24"/>
          <w:szCs w:val="24"/>
        </w:rPr>
        <w:t>района Курской области.</w:t>
      </w:r>
    </w:p>
    <w:p w:rsidR="007B7424" w:rsidRPr="00FD19B1" w:rsidRDefault="007B7424" w:rsidP="007B7424">
      <w:pPr>
        <w:tabs>
          <w:tab w:val="left" w:pos="1188"/>
        </w:tabs>
        <w:jc w:val="center"/>
        <w:rPr>
          <w:rFonts w:ascii="Times New Roman" w:hAnsi="Times New Roman" w:cs="Times New Roman"/>
          <w:b/>
          <w:sz w:val="24"/>
          <w:szCs w:val="24"/>
          <w:lang w:eastAsia="ru-RU"/>
        </w:rPr>
      </w:pPr>
      <w:r w:rsidRPr="00FD19B1">
        <w:rPr>
          <w:rFonts w:ascii="Times New Roman" w:hAnsi="Times New Roman" w:cs="Times New Roman"/>
          <w:b/>
          <w:sz w:val="24"/>
          <w:szCs w:val="24"/>
          <w:lang w:eastAsia="ru-RU"/>
        </w:rPr>
        <w:t>3</w:t>
      </w:r>
      <w:r w:rsidR="00ED1BBE">
        <w:rPr>
          <w:rFonts w:ascii="Times New Roman" w:hAnsi="Times New Roman" w:cs="Times New Roman"/>
          <w:b/>
          <w:sz w:val="24"/>
          <w:szCs w:val="24"/>
          <w:lang w:eastAsia="ru-RU"/>
        </w:rPr>
        <w:t>.</w:t>
      </w:r>
      <w:r w:rsidRPr="00FD19B1">
        <w:rPr>
          <w:rFonts w:ascii="Times New Roman" w:hAnsi="Times New Roman" w:cs="Times New Roman"/>
          <w:b/>
          <w:sz w:val="24"/>
          <w:szCs w:val="24"/>
          <w:lang w:eastAsia="ru-RU"/>
        </w:rPr>
        <w:t xml:space="preserve"> Цели </w:t>
      </w:r>
      <w:r>
        <w:rPr>
          <w:rFonts w:ascii="Times New Roman" w:hAnsi="Times New Roman" w:cs="Times New Roman"/>
          <w:b/>
          <w:sz w:val="24"/>
          <w:szCs w:val="24"/>
          <w:lang w:eastAsia="ru-RU"/>
        </w:rPr>
        <w:t>и задачи муниципальной программы</w:t>
      </w:r>
    </w:p>
    <w:p w:rsidR="007B7424" w:rsidRDefault="007B7424" w:rsidP="007B7424">
      <w:pPr>
        <w:spacing w:after="0" w:line="240" w:lineRule="auto"/>
        <w:ind w:firstLine="567"/>
        <w:jc w:val="both"/>
        <w:rPr>
          <w:rFonts w:ascii="Times New Roman" w:hAnsi="Times New Roman" w:cs="Times New Roman"/>
          <w:sz w:val="24"/>
          <w:szCs w:val="24"/>
        </w:rPr>
      </w:pPr>
      <w:r w:rsidRPr="00FD19B1">
        <w:rPr>
          <w:rFonts w:ascii="Times New Roman" w:hAnsi="Times New Roman" w:cs="Times New Roman"/>
          <w:sz w:val="24"/>
          <w:szCs w:val="24"/>
        </w:rPr>
        <w:t>Программа направлена на созд</w:t>
      </w:r>
      <w:r>
        <w:rPr>
          <w:rFonts w:ascii="Times New Roman" w:hAnsi="Times New Roman" w:cs="Times New Roman"/>
          <w:sz w:val="24"/>
          <w:szCs w:val="24"/>
        </w:rPr>
        <w:t>ание предпосылок для комплексного</w:t>
      </w:r>
      <w:r w:rsidRPr="00FD19B1">
        <w:rPr>
          <w:rFonts w:ascii="Times New Roman" w:hAnsi="Times New Roman" w:cs="Times New Roman"/>
          <w:sz w:val="24"/>
          <w:szCs w:val="24"/>
        </w:rPr>
        <w:t xml:space="preserve"> развития сельских территорий </w:t>
      </w:r>
      <w:r>
        <w:rPr>
          <w:rFonts w:ascii="Times New Roman" w:hAnsi="Times New Roman" w:cs="Times New Roman"/>
          <w:sz w:val="24"/>
          <w:szCs w:val="24"/>
        </w:rPr>
        <w:t xml:space="preserve">муниципального образования «Кульбакинский сельсовет» Глушковского </w:t>
      </w:r>
      <w:r w:rsidRPr="004F59F2">
        <w:rPr>
          <w:rFonts w:ascii="Times New Roman" w:hAnsi="Times New Roman" w:cs="Times New Roman"/>
          <w:sz w:val="24"/>
          <w:szCs w:val="24"/>
        </w:rPr>
        <w:t xml:space="preserve"> </w:t>
      </w:r>
      <w:r w:rsidRPr="00FD19B1">
        <w:rPr>
          <w:rFonts w:ascii="Times New Roman" w:hAnsi="Times New Roman" w:cs="Times New Roman"/>
          <w:sz w:val="24"/>
          <w:szCs w:val="24"/>
        </w:rPr>
        <w:t>района посредством достижения следующих целей:</w:t>
      </w:r>
      <w:r w:rsidRPr="00F4506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7424" w:rsidRPr="00EC2245" w:rsidRDefault="007B7424" w:rsidP="007B7424">
      <w:pPr>
        <w:pStyle w:val="ConsPlusNonformat"/>
        <w:ind w:firstLine="567"/>
        <w:jc w:val="both"/>
        <w:rPr>
          <w:rFonts w:ascii="Times New Roman" w:hAnsi="Times New Roman" w:cs="Times New Roman"/>
          <w:sz w:val="24"/>
          <w:szCs w:val="24"/>
        </w:rPr>
      </w:pPr>
      <w:r w:rsidRPr="00EC2245">
        <w:rPr>
          <w:rFonts w:ascii="Times New Roman" w:hAnsi="Times New Roman" w:cs="Times New Roman"/>
          <w:sz w:val="24"/>
          <w:szCs w:val="24"/>
        </w:rPr>
        <w:t xml:space="preserve">- повышение соотношения среднемесячных располагаемых ресурсов (доходов) сельского и городского домохозяйств в селе Кульбаки с 73% в </w:t>
      </w:r>
      <w:smartTag w:uri="urn:schemas-microsoft-com:office:smarttags" w:element="metricconverter">
        <w:smartTagPr>
          <w:attr w:name="ProductID" w:val="2018 г"/>
        </w:smartTagPr>
        <w:r w:rsidRPr="00EC2245">
          <w:rPr>
            <w:rFonts w:ascii="Times New Roman" w:hAnsi="Times New Roman" w:cs="Times New Roman"/>
            <w:sz w:val="24"/>
            <w:szCs w:val="24"/>
          </w:rPr>
          <w:t>2018 г</w:t>
        </w:r>
      </w:smartTag>
      <w:r w:rsidRPr="00EC2245">
        <w:rPr>
          <w:rFonts w:ascii="Times New Roman" w:hAnsi="Times New Roman" w:cs="Times New Roman"/>
          <w:sz w:val="24"/>
          <w:szCs w:val="24"/>
        </w:rPr>
        <w:t xml:space="preserve">. до 80% к </w:t>
      </w:r>
      <w:smartTag w:uri="urn:schemas-microsoft-com:office:smarttags" w:element="metricconverter">
        <w:smartTagPr>
          <w:attr w:name="ProductID" w:val="2020 г"/>
        </w:smartTagPr>
        <w:r w:rsidRPr="00EC2245">
          <w:rPr>
            <w:rFonts w:ascii="Times New Roman" w:hAnsi="Times New Roman" w:cs="Times New Roman"/>
            <w:sz w:val="24"/>
            <w:szCs w:val="24"/>
          </w:rPr>
          <w:t>2020 г</w:t>
        </w:r>
      </w:smartTag>
      <w:r w:rsidRPr="00EC2245">
        <w:rPr>
          <w:rFonts w:ascii="Times New Roman" w:hAnsi="Times New Roman" w:cs="Times New Roman"/>
          <w:sz w:val="24"/>
          <w:szCs w:val="24"/>
        </w:rPr>
        <w:t>. и 96% к 2025 году;</w:t>
      </w:r>
    </w:p>
    <w:p w:rsidR="007B7424" w:rsidRPr="00EC2245" w:rsidRDefault="007B7424" w:rsidP="007B7424">
      <w:pPr>
        <w:pStyle w:val="ConsPlusNonformat"/>
        <w:ind w:firstLine="567"/>
        <w:jc w:val="both"/>
        <w:rPr>
          <w:rFonts w:ascii="Times New Roman" w:hAnsi="Times New Roman" w:cs="Times New Roman"/>
          <w:sz w:val="24"/>
          <w:szCs w:val="24"/>
        </w:rPr>
      </w:pPr>
      <w:r w:rsidRPr="00EC2245">
        <w:rPr>
          <w:rFonts w:ascii="Times New Roman" w:hAnsi="Times New Roman" w:cs="Times New Roman"/>
          <w:sz w:val="24"/>
          <w:szCs w:val="24"/>
        </w:rPr>
        <w:t>- сохранение доли сельского населения в общей численности населения селе Кульбаки с 34  %</w:t>
      </w:r>
      <w:r w:rsidR="00ED1BBE">
        <w:rPr>
          <w:rFonts w:ascii="Times New Roman" w:hAnsi="Times New Roman" w:cs="Times New Roman"/>
          <w:sz w:val="24"/>
          <w:szCs w:val="24"/>
        </w:rPr>
        <w:t xml:space="preserve"> </w:t>
      </w:r>
      <w:r w:rsidRPr="00EC2245">
        <w:rPr>
          <w:rFonts w:ascii="Times New Roman" w:hAnsi="Times New Roman" w:cs="Times New Roman"/>
          <w:sz w:val="24"/>
          <w:szCs w:val="24"/>
        </w:rPr>
        <w:t xml:space="preserve">до 37 % к </w:t>
      </w:r>
      <w:smartTag w:uri="urn:schemas-microsoft-com:office:smarttags" w:element="metricconverter">
        <w:smartTagPr>
          <w:attr w:name="ProductID" w:val="2020 г"/>
        </w:smartTagPr>
        <w:r w:rsidRPr="00EC2245">
          <w:rPr>
            <w:rFonts w:ascii="Times New Roman" w:hAnsi="Times New Roman" w:cs="Times New Roman"/>
            <w:sz w:val="24"/>
            <w:szCs w:val="24"/>
          </w:rPr>
          <w:t>2020 г</w:t>
        </w:r>
      </w:smartTag>
      <w:r>
        <w:rPr>
          <w:rFonts w:ascii="Times New Roman" w:hAnsi="Times New Roman" w:cs="Times New Roman"/>
          <w:sz w:val="24"/>
          <w:szCs w:val="24"/>
        </w:rPr>
        <w:t>.,61% до 2025 года;</w:t>
      </w:r>
    </w:p>
    <w:p w:rsidR="007B7424" w:rsidRPr="00EC2245" w:rsidRDefault="007B7424" w:rsidP="007B7424">
      <w:pPr>
        <w:pStyle w:val="ConsPlusNonformat"/>
        <w:ind w:firstLine="567"/>
        <w:jc w:val="both"/>
        <w:rPr>
          <w:rFonts w:ascii="Times New Roman" w:hAnsi="Times New Roman" w:cs="Times New Roman"/>
          <w:spacing w:val="2"/>
          <w:sz w:val="24"/>
          <w:szCs w:val="24"/>
        </w:rPr>
      </w:pPr>
      <w:r w:rsidRPr="00EC2245">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EC2245">
        <w:rPr>
          <w:rFonts w:ascii="Times New Roman" w:hAnsi="Times New Roman" w:cs="Times New Roman"/>
          <w:spacing w:val="2"/>
          <w:sz w:val="24"/>
          <w:szCs w:val="24"/>
        </w:rPr>
        <w:t>создание комфортных условий жизнедеятельности в сельской местности;</w:t>
      </w:r>
    </w:p>
    <w:p w:rsidR="007B7424" w:rsidRPr="00EC2245" w:rsidRDefault="007B7424" w:rsidP="007B7424">
      <w:pPr>
        <w:pStyle w:val="ConsPlusNonformat"/>
        <w:ind w:firstLine="567"/>
        <w:jc w:val="both"/>
        <w:rPr>
          <w:rFonts w:ascii="Times New Roman" w:hAnsi="Times New Roman" w:cs="Times New Roman"/>
          <w:spacing w:val="2"/>
          <w:sz w:val="24"/>
          <w:szCs w:val="24"/>
        </w:rPr>
      </w:pPr>
      <w:r w:rsidRPr="00EC2245">
        <w:rPr>
          <w:rFonts w:ascii="Times New Roman" w:hAnsi="Times New Roman" w:cs="Times New Roman"/>
          <w:spacing w:val="2"/>
          <w:sz w:val="24"/>
          <w:szCs w:val="24"/>
        </w:rPr>
        <w:t>- сокращение разрыва в уровне жизни на селе по сравнению с городскими территориями на 5 %;</w:t>
      </w:r>
    </w:p>
    <w:p w:rsidR="007B7424" w:rsidRPr="00EC2245" w:rsidRDefault="007B7424" w:rsidP="007B7424">
      <w:pPr>
        <w:pStyle w:val="ConsPlusNonformat"/>
        <w:ind w:firstLine="567"/>
        <w:jc w:val="both"/>
        <w:rPr>
          <w:rFonts w:ascii="Times New Roman" w:hAnsi="Times New Roman" w:cs="Times New Roman"/>
          <w:sz w:val="24"/>
          <w:szCs w:val="24"/>
        </w:rPr>
      </w:pPr>
      <w:r w:rsidRPr="00EC2245">
        <w:rPr>
          <w:rFonts w:ascii="Times New Roman" w:hAnsi="Times New Roman" w:cs="Times New Roman"/>
          <w:spacing w:val="2"/>
          <w:sz w:val="24"/>
          <w:szCs w:val="24"/>
        </w:rPr>
        <w:t>- сокращение среднего радиуса доступности населения села Кульбаки к социальной и  инженерной инфраструктуре не более 6 км.</w:t>
      </w:r>
    </w:p>
    <w:p w:rsidR="007B7424" w:rsidRPr="002F3FCB" w:rsidRDefault="007B7424" w:rsidP="007B7424">
      <w:pPr>
        <w:spacing w:after="0" w:line="240" w:lineRule="auto"/>
        <w:ind w:firstLine="567"/>
        <w:jc w:val="both"/>
        <w:rPr>
          <w:rFonts w:ascii="Times New Roman" w:hAnsi="Times New Roman" w:cs="Times New Roman"/>
          <w:sz w:val="24"/>
          <w:szCs w:val="24"/>
        </w:rPr>
      </w:pPr>
    </w:p>
    <w:p w:rsidR="007B7424" w:rsidRDefault="007B7424" w:rsidP="007B7424">
      <w:pPr>
        <w:spacing w:after="0" w:line="240" w:lineRule="auto"/>
        <w:ind w:firstLine="567"/>
        <w:jc w:val="both"/>
        <w:rPr>
          <w:rFonts w:ascii="Times New Roman" w:hAnsi="Times New Roman" w:cs="Times New Roman"/>
          <w:sz w:val="24"/>
          <w:szCs w:val="24"/>
        </w:rPr>
      </w:pPr>
      <w:r w:rsidRPr="00F4506E">
        <w:rPr>
          <w:rFonts w:ascii="Times New Roman" w:hAnsi="Times New Roman" w:cs="Times New Roman"/>
          <w:sz w:val="24"/>
          <w:szCs w:val="24"/>
        </w:rPr>
        <w:t>Для достижения указанных целей необходимо выполнить задачи, которые опре</w:t>
      </w:r>
      <w:r>
        <w:rPr>
          <w:rFonts w:ascii="Times New Roman" w:hAnsi="Times New Roman" w:cs="Times New Roman"/>
          <w:sz w:val="24"/>
          <w:szCs w:val="24"/>
        </w:rPr>
        <w:t>делены паспортом муниципальной</w:t>
      </w:r>
      <w:r w:rsidRPr="00F4506E">
        <w:rPr>
          <w:rFonts w:ascii="Times New Roman" w:hAnsi="Times New Roman" w:cs="Times New Roman"/>
          <w:sz w:val="24"/>
          <w:szCs w:val="24"/>
        </w:rPr>
        <w:t xml:space="preserve"> программы и паспорт</w:t>
      </w:r>
      <w:r>
        <w:rPr>
          <w:rFonts w:ascii="Times New Roman" w:hAnsi="Times New Roman" w:cs="Times New Roman"/>
          <w:sz w:val="24"/>
          <w:szCs w:val="24"/>
        </w:rPr>
        <w:t>ом</w:t>
      </w:r>
      <w:r w:rsidRPr="00F4506E">
        <w:rPr>
          <w:rFonts w:ascii="Times New Roman" w:hAnsi="Times New Roman" w:cs="Times New Roman"/>
          <w:sz w:val="24"/>
          <w:szCs w:val="24"/>
        </w:rPr>
        <w:t xml:space="preserve"> подпрогра</w:t>
      </w:r>
      <w:r>
        <w:rPr>
          <w:rFonts w:ascii="Times New Roman" w:hAnsi="Times New Roman" w:cs="Times New Roman"/>
          <w:sz w:val="24"/>
          <w:szCs w:val="24"/>
        </w:rPr>
        <w:t>ммы, включенных в муниципальную</w:t>
      </w:r>
      <w:r w:rsidRPr="00F4506E">
        <w:rPr>
          <w:rFonts w:ascii="Times New Roman" w:hAnsi="Times New Roman" w:cs="Times New Roman"/>
          <w:sz w:val="24"/>
          <w:szCs w:val="24"/>
        </w:rPr>
        <w:t xml:space="preserve"> программу.</w:t>
      </w:r>
    </w:p>
    <w:p w:rsidR="007B7424" w:rsidRDefault="007B7424" w:rsidP="007B74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rsidR="007B7424" w:rsidRDefault="007B7424" w:rsidP="007B7424">
      <w:pPr>
        <w:spacing w:after="0" w:line="240" w:lineRule="auto"/>
        <w:ind w:firstLine="567"/>
        <w:jc w:val="both"/>
        <w:rPr>
          <w:rFonts w:ascii="Times New Roman" w:hAnsi="Times New Roman" w:cs="Times New Roman"/>
          <w:sz w:val="24"/>
          <w:szCs w:val="24"/>
        </w:rPr>
      </w:pPr>
      <w:r w:rsidRPr="002F3FCB">
        <w:rPr>
          <w:rFonts w:ascii="Times New Roman" w:hAnsi="Times New Roman" w:cs="Times New Roman"/>
          <w:sz w:val="24"/>
          <w:szCs w:val="24"/>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7B7424" w:rsidRDefault="007B7424" w:rsidP="007B7424">
      <w:pPr>
        <w:spacing w:after="0" w:line="240" w:lineRule="auto"/>
        <w:ind w:firstLine="567"/>
        <w:jc w:val="both"/>
        <w:rPr>
          <w:rFonts w:ascii="Times New Roman" w:hAnsi="Times New Roman" w:cs="Times New Roman"/>
          <w:sz w:val="24"/>
          <w:szCs w:val="24"/>
        </w:rPr>
      </w:pPr>
      <w:r w:rsidRPr="002F3FCB">
        <w:rPr>
          <w:rFonts w:ascii="Times New Roman" w:hAnsi="Times New Roman" w:cs="Times New Roman"/>
          <w:sz w:val="24"/>
          <w:szCs w:val="24"/>
        </w:rPr>
        <w:t xml:space="preserve">повышение </w:t>
      </w:r>
      <w:r>
        <w:rPr>
          <w:rFonts w:ascii="Times New Roman" w:hAnsi="Times New Roman" w:cs="Times New Roman"/>
          <w:sz w:val="24"/>
          <w:szCs w:val="24"/>
        </w:rPr>
        <w:t xml:space="preserve"> привлекательности жизни в сельской местности, содействие созданию новых рабочих мест путем формирования благоприятных инфраструктурных условий.</w:t>
      </w:r>
    </w:p>
    <w:p w:rsidR="007B7424" w:rsidRPr="00975CAF" w:rsidRDefault="007B7424" w:rsidP="007B7424">
      <w:pPr>
        <w:spacing w:after="0" w:line="240" w:lineRule="auto"/>
        <w:ind w:firstLine="708"/>
        <w:jc w:val="both"/>
        <w:rPr>
          <w:rFonts w:ascii="Times New Roman" w:hAnsi="Times New Roman" w:cs="Times New Roman"/>
          <w:sz w:val="24"/>
          <w:szCs w:val="24"/>
        </w:rPr>
      </w:pPr>
      <w:r w:rsidRPr="00975CAF">
        <w:rPr>
          <w:rFonts w:ascii="Times New Roman" w:hAnsi="Times New Roman" w:cs="Times New Roman"/>
          <w:sz w:val="24"/>
          <w:szCs w:val="24"/>
        </w:rPr>
        <w:t>Достижение целей Программы предусматривается осуществлять с учетом:</w:t>
      </w:r>
    </w:p>
    <w:p w:rsidR="007B7424" w:rsidRPr="00975CAF" w:rsidRDefault="007B7424" w:rsidP="007B7424">
      <w:pPr>
        <w:spacing w:after="0" w:line="240" w:lineRule="auto"/>
        <w:ind w:firstLine="708"/>
        <w:jc w:val="both"/>
        <w:rPr>
          <w:rFonts w:ascii="Times New Roman" w:hAnsi="Times New Roman" w:cs="Times New Roman"/>
          <w:sz w:val="24"/>
          <w:szCs w:val="24"/>
        </w:rPr>
      </w:pPr>
      <w:r w:rsidRPr="00975CAF">
        <w:rPr>
          <w:rFonts w:ascii="Times New Roman" w:hAnsi="Times New Roman" w:cs="Times New Roman"/>
          <w:sz w:val="24"/>
          <w:szCs w:val="24"/>
        </w:rPr>
        <w:t>а) размещения объектов социальной и инженерной инфраструктур</w:t>
      </w:r>
      <w:r>
        <w:rPr>
          <w:rFonts w:ascii="Times New Roman" w:hAnsi="Times New Roman" w:cs="Times New Roman"/>
          <w:sz w:val="24"/>
          <w:szCs w:val="24"/>
        </w:rPr>
        <w:t xml:space="preserve">ы в соответствии с генеральными </w:t>
      </w:r>
      <w:r w:rsidRPr="00975CAF">
        <w:rPr>
          <w:rFonts w:ascii="Times New Roman" w:hAnsi="Times New Roman" w:cs="Times New Roman"/>
          <w:sz w:val="24"/>
          <w:szCs w:val="24"/>
        </w:rPr>
        <w:t>план</w:t>
      </w:r>
      <w:r>
        <w:rPr>
          <w:rFonts w:ascii="Times New Roman" w:hAnsi="Times New Roman" w:cs="Times New Roman"/>
          <w:sz w:val="24"/>
          <w:szCs w:val="24"/>
        </w:rPr>
        <w:t>ом</w:t>
      </w:r>
      <w:r w:rsidRPr="00975CAF">
        <w:rPr>
          <w:rFonts w:ascii="Times New Roman" w:hAnsi="Times New Roman" w:cs="Times New Roman"/>
          <w:sz w:val="24"/>
          <w:szCs w:val="24"/>
        </w:rPr>
        <w:t xml:space="preserve"> </w:t>
      </w:r>
      <w:r>
        <w:rPr>
          <w:rFonts w:ascii="Times New Roman" w:hAnsi="Times New Roman" w:cs="Times New Roman"/>
          <w:sz w:val="24"/>
          <w:szCs w:val="24"/>
        </w:rPr>
        <w:t>Кульбакинского сельсовета Глушковского</w:t>
      </w:r>
      <w:r w:rsidRPr="00975CAF">
        <w:rPr>
          <w:rFonts w:ascii="Times New Roman" w:hAnsi="Times New Roman" w:cs="Times New Roman"/>
          <w:sz w:val="24"/>
          <w:szCs w:val="24"/>
        </w:rPr>
        <w:t xml:space="preserve"> района; </w:t>
      </w:r>
    </w:p>
    <w:p w:rsidR="007B7424" w:rsidRPr="00975CAF" w:rsidRDefault="007B7424" w:rsidP="007B7424">
      <w:pPr>
        <w:spacing w:after="0" w:line="240" w:lineRule="auto"/>
        <w:ind w:firstLine="708"/>
        <w:jc w:val="both"/>
        <w:rPr>
          <w:rFonts w:ascii="Times New Roman" w:hAnsi="Times New Roman" w:cs="Times New Roman"/>
          <w:sz w:val="24"/>
          <w:szCs w:val="24"/>
        </w:rPr>
      </w:pPr>
      <w:r w:rsidRPr="00975CAF">
        <w:rPr>
          <w:rFonts w:ascii="Times New Roman" w:hAnsi="Times New Roman" w:cs="Times New Roman"/>
          <w:sz w:val="24"/>
          <w:szCs w:val="24"/>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7B7424" w:rsidRPr="00975CAF" w:rsidRDefault="007B7424" w:rsidP="007B7424">
      <w:pPr>
        <w:spacing w:after="0" w:line="240" w:lineRule="auto"/>
        <w:ind w:firstLine="708"/>
        <w:jc w:val="both"/>
        <w:rPr>
          <w:rFonts w:ascii="Times New Roman" w:hAnsi="Times New Roman" w:cs="Times New Roman"/>
          <w:sz w:val="24"/>
          <w:szCs w:val="24"/>
        </w:rPr>
      </w:pPr>
      <w:r w:rsidRPr="00975CAF">
        <w:rPr>
          <w:rFonts w:ascii="Times New Roman" w:hAnsi="Times New Roman" w:cs="Times New Roman"/>
          <w:sz w:val="24"/>
          <w:szCs w:val="24"/>
        </w:rPr>
        <w:t>в) 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7B7424" w:rsidRPr="00975CAF" w:rsidRDefault="007B7424" w:rsidP="007B7424">
      <w:pPr>
        <w:spacing w:after="0" w:line="240" w:lineRule="auto"/>
        <w:ind w:firstLine="720"/>
        <w:jc w:val="both"/>
        <w:rPr>
          <w:rFonts w:ascii="Times New Roman" w:hAnsi="Times New Roman" w:cs="Times New Roman"/>
          <w:sz w:val="24"/>
          <w:szCs w:val="24"/>
        </w:rPr>
      </w:pPr>
      <w:r w:rsidRPr="00975CAF">
        <w:rPr>
          <w:rFonts w:ascii="Times New Roman" w:hAnsi="Times New Roman" w:cs="Times New Roman"/>
          <w:sz w:val="24"/>
          <w:szCs w:val="24"/>
        </w:rPr>
        <w:t>Для оценки достижения поставленных целей предусмотрена система целевых индикаторов и показателей.</w:t>
      </w:r>
    </w:p>
    <w:p w:rsidR="007B7424" w:rsidRPr="00975CAF" w:rsidRDefault="007B7424" w:rsidP="007B7424">
      <w:pPr>
        <w:spacing w:after="0" w:line="240" w:lineRule="auto"/>
        <w:ind w:firstLine="720"/>
        <w:jc w:val="both"/>
        <w:rPr>
          <w:rFonts w:ascii="Times New Roman" w:hAnsi="Times New Roman" w:cs="Times New Roman"/>
          <w:b/>
          <w:sz w:val="24"/>
          <w:szCs w:val="24"/>
        </w:rPr>
      </w:pPr>
      <w:r w:rsidRPr="00975CAF">
        <w:rPr>
          <w:rFonts w:ascii="Times New Roman" w:hAnsi="Times New Roman" w:cs="Times New Roman"/>
          <w:sz w:val="24"/>
          <w:szCs w:val="24"/>
        </w:rPr>
        <w:t xml:space="preserve">Значения целевых индикаторов и показателей по годам реализации Программы </w:t>
      </w:r>
      <w:r w:rsidRPr="002B3380">
        <w:rPr>
          <w:rFonts w:ascii="Times New Roman" w:hAnsi="Times New Roman" w:cs="Times New Roman"/>
          <w:sz w:val="24"/>
          <w:szCs w:val="24"/>
        </w:rPr>
        <w:t>приведены в приложении 1 к</w:t>
      </w:r>
      <w:r>
        <w:rPr>
          <w:rFonts w:ascii="Times New Roman" w:hAnsi="Times New Roman" w:cs="Times New Roman"/>
          <w:sz w:val="24"/>
          <w:szCs w:val="24"/>
        </w:rPr>
        <w:t xml:space="preserve"> муниципальной программе.</w:t>
      </w:r>
    </w:p>
    <w:p w:rsidR="007B7424" w:rsidRDefault="007B7424" w:rsidP="007B7424">
      <w:pPr>
        <w:spacing w:after="0" w:line="240" w:lineRule="auto"/>
        <w:rPr>
          <w:rFonts w:ascii="Times New Roman" w:hAnsi="Times New Roman" w:cs="Times New Roman"/>
          <w:sz w:val="28"/>
          <w:szCs w:val="28"/>
          <w:lang w:eastAsia="ru-RU"/>
        </w:rPr>
      </w:pPr>
    </w:p>
    <w:p w:rsidR="007B7424" w:rsidRDefault="007B7424" w:rsidP="007B7424">
      <w:pPr>
        <w:spacing w:after="0" w:line="240" w:lineRule="auto"/>
        <w:rPr>
          <w:rFonts w:ascii="Times New Roman" w:hAnsi="Times New Roman" w:cs="Times New Roman"/>
          <w:sz w:val="28"/>
          <w:szCs w:val="28"/>
          <w:lang w:eastAsia="ru-RU"/>
        </w:rPr>
      </w:pPr>
    </w:p>
    <w:p w:rsidR="007B7424" w:rsidRDefault="007B7424" w:rsidP="007B7424">
      <w:pPr>
        <w:spacing w:after="0" w:line="240" w:lineRule="auto"/>
        <w:rPr>
          <w:rFonts w:ascii="Times New Roman" w:hAnsi="Times New Roman" w:cs="Times New Roman"/>
          <w:sz w:val="28"/>
          <w:szCs w:val="28"/>
          <w:lang w:eastAsia="ru-RU"/>
        </w:rPr>
      </w:pPr>
    </w:p>
    <w:p w:rsidR="007B7424" w:rsidRPr="00FD19B1" w:rsidRDefault="007B7424" w:rsidP="007B7424">
      <w:pPr>
        <w:tabs>
          <w:tab w:val="left" w:pos="1188"/>
        </w:tabs>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w:t>
      </w:r>
      <w:r w:rsidR="00ED1BBE">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Целевые (показатели) индикаторы муниципальной программы</w:t>
      </w:r>
    </w:p>
    <w:p w:rsidR="007B7424" w:rsidRDefault="007B7424" w:rsidP="007B7424">
      <w:pPr>
        <w:spacing w:after="0" w:line="240" w:lineRule="auto"/>
        <w:ind w:firstLine="709"/>
        <w:jc w:val="both"/>
        <w:rPr>
          <w:rFonts w:ascii="Times New Roman" w:hAnsi="Times New Roman" w:cs="Times New Roman"/>
          <w:sz w:val="24"/>
          <w:szCs w:val="24"/>
        </w:rPr>
      </w:pPr>
      <w:r w:rsidRPr="00CA756B">
        <w:rPr>
          <w:rFonts w:ascii="Times New Roman" w:hAnsi="Times New Roman" w:cs="Times New Roman"/>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№1 к муниципальной программе.</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Показателями (индикаторами) реализации муниципальной программы являются:</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доля сельского населения в общей численности населения Курской области, процент.</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Данные показатели определяются ежегодно на основе данных статистического наблюдения.</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Показателями (индикаторами) реализации подпрограммы «</w:t>
      </w:r>
      <w:r>
        <w:rPr>
          <w:rFonts w:ascii="Times New Roman" w:hAnsi="Times New Roman" w:cs="Times New Roman"/>
          <w:sz w:val="24"/>
          <w:szCs w:val="24"/>
        </w:rPr>
        <w:t>Благоустройство</w:t>
      </w:r>
      <w:r w:rsidRPr="00747969">
        <w:rPr>
          <w:rFonts w:ascii="Times New Roman" w:hAnsi="Times New Roman" w:cs="Times New Roman"/>
          <w:sz w:val="24"/>
          <w:szCs w:val="24"/>
        </w:rPr>
        <w:t xml:space="preserve"> сельских территори</w:t>
      </w:r>
      <w:r>
        <w:rPr>
          <w:rFonts w:ascii="Times New Roman" w:hAnsi="Times New Roman" w:cs="Times New Roman"/>
          <w:sz w:val="24"/>
          <w:szCs w:val="24"/>
        </w:rPr>
        <w:t>й</w:t>
      </w:r>
      <w:r w:rsidRPr="00747969">
        <w:rPr>
          <w:rFonts w:ascii="Times New Roman" w:hAnsi="Times New Roman" w:cs="Times New Roman"/>
          <w:sz w:val="24"/>
          <w:szCs w:val="24"/>
        </w:rPr>
        <w:t>» являются:</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количество реализованных проектов по благоустройству сельских территорий, единиц.</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 xml:space="preserve">Показатель (индикатор) «количество реализованных проектов комплексного развития сельских территорий (сельских агломераций), единиц» определяется по количеству реализованных в отчетном году проектов комплексного развития сельских территорий (сельских агломераций). </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 xml:space="preserve">Показатель (индикатор) «количество реализованных проектов по благоустройству сельских территорий, единиц» определяется по количеству реализованных в отчетном году проектов по благоустройству сельских территорий. </w:t>
      </w:r>
    </w:p>
    <w:p w:rsidR="007B7424" w:rsidRPr="00747969"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Временные характеристики показателя (индикатора) – ежеквартальный, нарастающим итогом с начала года, за отчетный период.</w:t>
      </w:r>
    </w:p>
    <w:p w:rsidR="007B7424" w:rsidRPr="005D4322" w:rsidRDefault="007B7424" w:rsidP="007B7424">
      <w:pPr>
        <w:spacing w:after="0" w:line="240" w:lineRule="auto"/>
        <w:ind w:firstLine="709"/>
        <w:jc w:val="both"/>
        <w:rPr>
          <w:rFonts w:ascii="Times New Roman" w:hAnsi="Times New Roman" w:cs="Times New Roman"/>
          <w:sz w:val="24"/>
          <w:szCs w:val="24"/>
        </w:rPr>
      </w:pPr>
      <w:r w:rsidRPr="00747969">
        <w:rPr>
          <w:rFonts w:ascii="Times New Roman" w:hAnsi="Times New Roman" w:cs="Times New Roman"/>
          <w:sz w:val="24"/>
          <w:szCs w:val="24"/>
        </w:rPr>
        <w:t>Показатель (индикатор) определяется в абсолютном значении путем суммирования количества проектов по благоустройству сельских территорий.</w:t>
      </w:r>
    </w:p>
    <w:p w:rsidR="007B7424" w:rsidRPr="00CA756B" w:rsidRDefault="007B7424" w:rsidP="007B7424">
      <w:pPr>
        <w:spacing w:after="0" w:line="240" w:lineRule="auto"/>
        <w:ind w:firstLine="709"/>
        <w:jc w:val="both"/>
        <w:rPr>
          <w:rFonts w:ascii="Times New Roman" w:hAnsi="Times New Roman" w:cs="Times New Roman"/>
          <w:sz w:val="24"/>
          <w:szCs w:val="24"/>
        </w:rPr>
      </w:pPr>
    </w:p>
    <w:p w:rsidR="007B7424" w:rsidRPr="00CA756B" w:rsidRDefault="007B7424" w:rsidP="007B7424">
      <w:pPr>
        <w:spacing w:after="0" w:line="240" w:lineRule="auto"/>
        <w:ind w:firstLine="709"/>
        <w:jc w:val="both"/>
        <w:rPr>
          <w:rFonts w:ascii="Times New Roman" w:hAnsi="Times New Roman" w:cs="Times New Roman"/>
          <w:sz w:val="24"/>
          <w:szCs w:val="24"/>
        </w:rPr>
      </w:pPr>
      <w:r w:rsidRPr="00CA756B">
        <w:rPr>
          <w:rFonts w:ascii="Times New Roman" w:hAnsi="Times New Roman" w:cs="Times New Roman"/>
          <w:sz w:val="24"/>
          <w:szCs w:val="24"/>
        </w:rPr>
        <w:t>Значения данных показателей (индикаторов) муниципальной программы характеризуют конечные общественно значимые результаты, непосредственные результаты.</w:t>
      </w:r>
    </w:p>
    <w:p w:rsidR="007B7424" w:rsidRDefault="007B7424" w:rsidP="007B7424">
      <w:pPr>
        <w:spacing w:after="0" w:line="240" w:lineRule="auto"/>
        <w:rPr>
          <w:rFonts w:ascii="Times New Roman" w:hAnsi="Times New Roman" w:cs="Times New Roman"/>
          <w:sz w:val="28"/>
          <w:szCs w:val="28"/>
          <w:lang w:eastAsia="ru-RU"/>
        </w:rPr>
      </w:pPr>
    </w:p>
    <w:p w:rsidR="007B7424" w:rsidRPr="00CA756B" w:rsidRDefault="007B7424" w:rsidP="007B7424">
      <w:pPr>
        <w:ind w:firstLine="708"/>
        <w:rPr>
          <w:rFonts w:ascii="Times New Roman" w:hAnsi="Times New Roman" w:cs="Times New Roman"/>
          <w:b/>
          <w:sz w:val="24"/>
          <w:szCs w:val="24"/>
        </w:rPr>
      </w:pPr>
      <w:r w:rsidRPr="00CA756B">
        <w:rPr>
          <w:rFonts w:ascii="Times New Roman" w:hAnsi="Times New Roman" w:cs="Times New Roman"/>
          <w:b/>
          <w:sz w:val="24"/>
          <w:szCs w:val="24"/>
        </w:rPr>
        <w:t xml:space="preserve">5 </w:t>
      </w:r>
      <w:r w:rsidR="00ED1BBE">
        <w:rPr>
          <w:rFonts w:ascii="Times New Roman" w:hAnsi="Times New Roman" w:cs="Times New Roman"/>
          <w:b/>
          <w:sz w:val="24"/>
          <w:szCs w:val="24"/>
        </w:rPr>
        <w:t>.</w:t>
      </w:r>
      <w:r w:rsidRPr="00CA756B">
        <w:rPr>
          <w:rFonts w:ascii="Times New Roman" w:hAnsi="Times New Roman" w:cs="Times New Roman"/>
          <w:b/>
          <w:sz w:val="24"/>
          <w:szCs w:val="24"/>
        </w:rPr>
        <w:t>Этапы и сроки реализации муниципальной программы</w:t>
      </w:r>
    </w:p>
    <w:p w:rsidR="007B7424" w:rsidRPr="00CA756B" w:rsidRDefault="007B7424" w:rsidP="007B7424">
      <w:pPr>
        <w:ind w:firstLine="709"/>
        <w:jc w:val="both"/>
        <w:rPr>
          <w:rFonts w:ascii="Times New Roman" w:hAnsi="Times New Roman" w:cs="Times New Roman"/>
          <w:sz w:val="24"/>
          <w:szCs w:val="24"/>
        </w:rPr>
      </w:pPr>
      <w:r w:rsidRPr="00CA756B">
        <w:rPr>
          <w:rFonts w:ascii="Times New Roman" w:hAnsi="Times New Roman" w:cs="Times New Roman"/>
          <w:sz w:val="24"/>
          <w:szCs w:val="24"/>
        </w:rPr>
        <w:t xml:space="preserve">Реализация муниципальной программы, исходя из последовательности решения поставленных задач, </w:t>
      </w:r>
      <w:r>
        <w:rPr>
          <w:rFonts w:ascii="Times New Roman" w:hAnsi="Times New Roman" w:cs="Times New Roman"/>
          <w:sz w:val="24"/>
          <w:szCs w:val="24"/>
        </w:rPr>
        <w:t xml:space="preserve"> рассчитана на срок  2020-2025 годы в один этап</w:t>
      </w:r>
      <w:r w:rsidRPr="00CA756B">
        <w:rPr>
          <w:rFonts w:ascii="Times New Roman" w:hAnsi="Times New Roman" w:cs="Times New Roman"/>
          <w:sz w:val="24"/>
          <w:szCs w:val="24"/>
        </w:rPr>
        <w:t>.</w:t>
      </w:r>
    </w:p>
    <w:p w:rsidR="007B7424" w:rsidRPr="0093617A" w:rsidRDefault="007B7424" w:rsidP="007B7424">
      <w:pPr>
        <w:ind w:firstLine="708"/>
        <w:rPr>
          <w:rFonts w:ascii="Times New Roman" w:hAnsi="Times New Roman" w:cs="Times New Roman"/>
          <w:b/>
          <w:sz w:val="24"/>
          <w:szCs w:val="24"/>
        </w:rPr>
      </w:pPr>
      <w:r w:rsidRPr="0093617A">
        <w:rPr>
          <w:rFonts w:ascii="Times New Roman" w:hAnsi="Times New Roman" w:cs="Times New Roman"/>
          <w:b/>
          <w:sz w:val="24"/>
          <w:szCs w:val="24"/>
        </w:rPr>
        <w:t>6</w:t>
      </w:r>
      <w:r w:rsidR="00ED1BBE">
        <w:rPr>
          <w:rFonts w:ascii="Times New Roman" w:hAnsi="Times New Roman" w:cs="Times New Roman"/>
          <w:b/>
          <w:sz w:val="24"/>
          <w:szCs w:val="24"/>
        </w:rPr>
        <w:t>.</w:t>
      </w:r>
      <w:r w:rsidRPr="0093617A">
        <w:rPr>
          <w:rFonts w:ascii="Times New Roman" w:hAnsi="Times New Roman" w:cs="Times New Roman"/>
          <w:b/>
          <w:sz w:val="24"/>
          <w:szCs w:val="24"/>
        </w:rPr>
        <w:t>Основные конечные результаты реализации муниципальной программы</w:t>
      </w:r>
    </w:p>
    <w:p w:rsidR="007B7424" w:rsidRPr="0093617A" w:rsidRDefault="007B7424" w:rsidP="007B7424">
      <w:pPr>
        <w:pStyle w:val="a7"/>
        <w:ind w:firstLine="709"/>
        <w:jc w:val="both"/>
        <w:rPr>
          <w:bCs/>
          <w:color w:val="000000"/>
          <w:spacing w:val="-1"/>
        </w:rPr>
      </w:pPr>
      <w:r w:rsidRPr="0093617A">
        <w:rPr>
          <w:bCs/>
          <w:color w:val="000000"/>
          <w:spacing w:val="-1"/>
        </w:rPr>
        <w:t xml:space="preserve">Реализация муниципальной программы позволит увеличить уровень качества жизни населения, проживающих на сельских территориях, улучшить инвестиционный климат в сфере АПК на территории </w:t>
      </w:r>
      <w:r>
        <w:rPr>
          <w:bCs/>
          <w:color w:val="000000"/>
          <w:spacing w:val="-1"/>
        </w:rPr>
        <w:t>муниципального образования</w:t>
      </w:r>
      <w:r w:rsidRPr="0093617A">
        <w:rPr>
          <w:bCs/>
          <w:color w:val="000000"/>
          <w:spacing w:val="-1"/>
        </w:rPr>
        <w:t xml:space="preserve">, создать высокотехнологические  рабочие места. Кроме того решение задач, предусмотренных муниципальной программой, способствует  активизации участия граждан,  проживающих на сельских территориях </w:t>
      </w:r>
      <w:r>
        <w:t xml:space="preserve">Кульбакинского сельсовета </w:t>
      </w:r>
      <w:proofErr w:type="spellStart"/>
      <w:r>
        <w:t>Глушквского</w:t>
      </w:r>
      <w:proofErr w:type="spellEnd"/>
      <w:r w:rsidRPr="0093617A">
        <w:rPr>
          <w:bCs/>
          <w:color w:val="000000"/>
          <w:spacing w:val="-1"/>
        </w:rPr>
        <w:t xml:space="preserve"> района, в решении вопросов местного значения.</w:t>
      </w:r>
    </w:p>
    <w:p w:rsidR="007B7424" w:rsidRPr="0093617A" w:rsidRDefault="007B7424" w:rsidP="007B7424">
      <w:pPr>
        <w:spacing w:after="0" w:line="240" w:lineRule="auto"/>
        <w:rPr>
          <w:rFonts w:ascii="Times New Roman" w:hAnsi="Times New Roman" w:cs="Times New Roman"/>
          <w:sz w:val="24"/>
          <w:szCs w:val="24"/>
          <w:lang w:eastAsia="ru-RU"/>
        </w:rPr>
      </w:pPr>
    </w:p>
    <w:p w:rsidR="007B7424" w:rsidRPr="005D4322" w:rsidRDefault="007B7424" w:rsidP="007B7424">
      <w:pPr>
        <w:spacing w:after="0" w:line="240" w:lineRule="auto"/>
        <w:ind w:firstLine="709"/>
        <w:jc w:val="both"/>
        <w:rPr>
          <w:rFonts w:ascii="Times New Roman" w:hAnsi="Times New Roman" w:cs="Times New Roman"/>
          <w:b/>
          <w:sz w:val="24"/>
          <w:szCs w:val="24"/>
          <w:lang w:eastAsia="ru-RU"/>
        </w:rPr>
      </w:pPr>
      <w:r w:rsidRPr="005D4322">
        <w:rPr>
          <w:rFonts w:ascii="Times New Roman" w:hAnsi="Times New Roman" w:cs="Times New Roman"/>
          <w:b/>
          <w:sz w:val="24"/>
          <w:szCs w:val="24"/>
          <w:lang w:eastAsia="ru-RU"/>
        </w:rPr>
        <w:t>7</w:t>
      </w:r>
      <w:r w:rsidR="00ED1BBE">
        <w:rPr>
          <w:rFonts w:ascii="Times New Roman" w:hAnsi="Times New Roman" w:cs="Times New Roman"/>
          <w:b/>
          <w:sz w:val="24"/>
          <w:szCs w:val="24"/>
          <w:lang w:eastAsia="ru-RU"/>
        </w:rPr>
        <w:t>.</w:t>
      </w:r>
      <w:r w:rsidRPr="005D4322">
        <w:rPr>
          <w:rFonts w:ascii="Times New Roman" w:hAnsi="Times New Roman" w:cs="Times New Roman"/>
          <w:b/>
          <w:sz w:val="24"/>
          <w:szCs w:val="24"/>
          <w:lang w:eastAsia="ru-RU"/>
        </w:rPr>
        <w:t xml:space="preserve"> Ресурсное обеспечение муниципальной программы</w:t>
      </w:r>
    </w:p>
    <w:p w:rsidR="007B7424" w:rsidRPr="002B3380" w:rsidRDefault="007B7424" w:rsidP="007B7424">
      <w:pPr>
        <w:spacing w:after="0" w:line="240" w:lineRule="auto"/>
        <w:ind w:firstLine="709"/>
        <w:jc w:val="both"/>
        <w:rPr>
          <w:rFonts w:ascii="Times New Roman" w:hAnsi="Times New Roman" w:cs="Times New Roman"/>
          <w:sz w:val="24"/>
          <w:szCs w:val="24"/>
          <w:lang w:eastAsia="ru-RU"/>
        </w:rPr>
      </w:pPr>
      <w:r w:rsidRPr="00BF6B14">
        <w:rPr>
          <w:rFonts w:ascii="Times New Roman" w:hAnsi="Times New Roman" w:cs="Times New Roman"/>
          <w:sz w:val="24"/>
          <w:szCs w:val="24"/>
          <w:lang w:eastAsia="ru-RU"/>
        </w:rPr>
        <w:t xml:space="preserve">Ресурсное </w:t>
      </w:r>
      <w:r>
        <w:rPr>
          <w:rFonts w:ascii="Times New Roman" w:hAnsi="Times New Roman" w:cs="Times New Roman"/>
          <w:sz w:val="24"/>
          <w:szCs w:val="24"/>
          <w:lang w:eastAsia="ru-RU"/>
        </w:rPr>
        <w:t xml:space="preserve">обеспечение реализации муниципальной программы за счет средств бюджета, приведено в </w:t>
      </w:r>
      <w:r w:rsidRPr="002B3380">
        <w:rPr>
          <w:rFonts w:ascii="Times New Roman" w:hAnsi="Times New Roman" w:cs="Times New Roman"/>
          <w:sz w:val="24"/>
          <w:szCs w:val="24"/>
          <w:lang w:eastAsia="ru-RU"/>
        </w:rPr>
        <w:t>приложении № 3 к муниципальной программе.</w:t>
      </w:r>
    </w:p>
    <w:p w:rsidR="007B7424" w:rsidRPr="002B3380" w:rsidRDefault="007B7424" w:rsidP="007B7424">
      <w:pPr>
        <w:spacing w:after="0" w:line="240" w:lineRule="auto"/>
        <w:ind w:firstLine="709"/>
        <w:jc w:val="both"/>
        <w:rPr>
          <w:rFonts w:ascii="Times New Roman" w:hAnsi="Times New Roman" w:cs="Times New Roman"/>
          <w:sz w:val="24"/>
          <w:szCs w:val="24"/>
          <w:lang w:eastAsia="ru-RU"/>
        </w:rPr>
      </w:pPr>
    </w:p>
    <w:p w:rsidR="007B7424" w:rsidRPr="002B3380" w:rsidRDefault="007B7424" w:rsidP="007B7424">
      <w:pPr>
        <w:spacing w:after="0" w:line="240" w:lineRule="auto"/>
        <w:ind w:firstLine="709"/>
        <w:rPr>
          <w:rFonts w:ascii="Times New Roman" w:hAnsi="Times New Roman" w:cs="Times New Roman"/>
          <w:b/>
          <w:lang w:eastAsia="ru-RU"/>
        </w:rPr>
      </w:pPr>
      <w:r w:rsidRPr="002B3380">
        <w:rPr>
          <w:rFonts w:ascii="Times New Roman" w:hAnsi="Times New Roman" w:cs="Times New Roman"/>
          <w:b/>
          <w:lang w:eastAsia="ru-RU"/>
        </w:rPr>
        <w:t>8</w:t>
      </w:r>
      <w:r w:rsidRPr="002B3380">
        <w:rPr>
          <w:rFonts w:ascii="Times New Roman" w:hAnsi="Times New Roman" w:cs="Times New Roman"/>
          <w:b/>
          <w:sz w:val="24"/>
          <w:szCs w:val="24"/>
          <w:lang w:eastAsia="ru-RU"/>
        </w:rPr>
        <w:t xml:space="preserve"> </w:t>
      </w:r>
      <w:r w:rsidR="00ED1BBE">
        <w:rPr>
          <w:rFonts w:ascii="Times New Roman" w:hAnsi="Times New Roman" w:cs="Times New Roman"/>
          <w:b/>
          <w:sz w:val="24"/>
          <w:szCs w:val="24"/>
          <w:lang w:eastAsia="ru-RU"/>
        </w:rPr>
        <w:t>.</w:t>
      </w:r>
      <w:r w:rsidRPr="002B3380">
        <w:rPr>
          <w:rFonts w:ascii="Times New Roman" w:hAnsi="Times New Roman" w:cs="Times New Roman"/>
          <w:b/>
          <w:sz w:val="24"/>
          <w:szCs w:val="24"/>
          <w:lang w:eastAsia="ru-RU"/>
        </w:rPr>
        <w:t>Характеристика основных мероприятий муниципальной программы</w:t>
      </w:r>
    </w:p>
    <w:p w:rsidR="007B7424" w:rsidRPr="002B3380" w:rsidRDefault="007B7424" w:rsidP="007B7424">
      <w:pPr>
        <w:spacing w:after="0" w:line="240" w:lineRule="auto"/>
        <w:ind w:firstLine="709"/>
        <w:jc w:val="both"/>
        <w:rPr>
          <w:rFonts w:ascii="Times New Roman" w:hAnsi="Times New Roman" w:cs="Times New Roman"/>
          <w:sz w:val="24"/>
          <w:szCs w:val="24"/>
          <w:lang w:eastAsia="ru-RU"/>
        </w:rPr>
      </w:pPr>
      <w:r w:rsidRPr="002B3380">
        <w:rPr>
          <w:rFonts w:ascii="Times New Roman" w:hAnsi="Times New Roman" w:cs="Times New Roman"/>
          <w:sz w:val="24"/>
          <w:szCs w:val="24"/>
          <w:lang w:eastAsia="ru-RU"/>
        </w:rPr>
        <w:t>Основные мероприятия, осуществляемые в рамках реализации муниципальной программы, обеспечивают достижение ее целей и решение задач, направленных на повышение комплексного развития сельских территорий</w:t>
      </w:r>
      <w:r w:rsidRPr="002B3380">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Pr="002B3380">
        <w:rPr>
          <w:rFonts w:ascii="Times New Roman" w:hAnsi="Times New Roman" w:cs="Times New Roman"/>
          <w:sz w:val="24"/>
          <w:szCs w:val="24"/>
        </w:rPr>
        <w:t>Кульбакинск</w:t>
      </w:r>
      <w:r>
        <w:rPr>
          <w:rFonts w:ascii="Times New Roman" w:hAnsi="Times New Roman" w:cs="Times New Roman"/>
          <w:sz w:val="24"/>
          <w:szCs w:val="24"/>
        </w:rPr>
        <w:t>ий сельсовет»</w:t>
      </w:r>
      <w:r w:rsidRPr="002B3380">
        <w:rPr>
          <w:rFonts w:ascii="Times New Roman" w:hAnsi="Times New Roman" w:cs="Times New Roman"/>
          <w:sz w:val="24"/>
          <w:szCs w:val="24"/>
        </w:rPr>
        <w:t xml:space="preserve"> </w:t>
      </w:r>
      <w:proofErr w:type="spellStart"/>
      <w:r w:rsidRPr="002B3380">
        <w:rPr>
          <w:rFonts w:ascii="Times New Roman" w:hAnsi="Times New Roman" w:cs="Times New Roman"/>
          <w:sz w:val="24"/>
          <w:szCs w:val="24"/>
        </w:rPr>
        <w:t>Глушквского</w:t>
      </w:r>
      <w:proofErr w:type="spellEnd"/>
      <w:r w:rsidRPr="002B3380">
        <w:rPr>
          <w:rFonts w:ascii="Times New Roman" w:hAnsi="Times New Roman" w:cs="Times New Roman"/>
          <w:sz w:val="24"/>
          <w:szCs w:val="24"/>
        </w:rPr>
        <w:t xml:space="preserve"> района</w:t>
      </w:r>
      <w:r w:rsidRPr="002B3380">
        <w:rPr>
          <w:rFonts w:ascii="Times New Roman" w:hAnsi="Times New Roman" w:cs="Times New Roman"/>
          <w:sz w:val="24"/>
          <w:szCs w:val="24"/>
          <w:lang w:eastAsia="ru-RU"/>
        </w:rPr>
        <w:t>.</w:t>
      </w:r>
    </w:p>
    <w:p w:rsidR="007B7424" w:rsidRDefault="0019099B" w:rsidP="007B7424">
      <w:pPr>
        <w:spacing w:after="0" w:line="240" w:lineRule="auto"/>
        <w:ind w:firstLine="709"/>
        <w:jc w:val="both"/>
        <w:rPr>
          <w:rFonts w:ascii="Times New Roman" w:hAnsi="Times New Roman" w:cs="Times New Roman"/>
          <w:sz w:val="24"/>
          <w:szCs w:val="24"/>
        </w:rPr>
      </w:pPr>
      <w:hyperlink r:id="rId12">
        <w:r w:rsidR="007B7424" w:rsidRPr="002B3380">
          <w:rPr>
            <w:rStyle w:val="ListLabel14"/>
            <w:sz w:val="24"/>
            <w:szCs w:val="24"/>
          </w:rPr>
          <w:t>Перечень</w:t>
        </w:r>
      </w:hyperlink>
      <w:r w:rsidR="007B7424" w:rsidRPr="002B3380">
        <w:rPr>
          <w:rFonts w:ascii="Times New Roman" w:hAnsi="Times New Roman" w:cs="Times New Roman"/>
          <w:sz w:val="24"/>
          <w:szCs w:val="24"/>
        </w:rPr>
        <w:t xml:space="preserve"> основных мероприятий муниципальной программы, подпрограмм муниципальной программы приведен в приложении №2    к  муниципальной программе.</w:t>
      </w:r>
    </w:p>
    <w:p w:rsidR="007B7424" w:rsidRDefault="007B7424" w:rsidP="007B7424">
      <w:pPr>
        <w:spacing w:after="0" w:line="240" w:lineRule="auto"/>
        <w:ind w:firstLine="709"/>
        <w:jc w:val="both"/>
        <w:rPr>
          <w:rFonts w:ascii="Times New Roman" w:hAnsi="Times New Roman" w:cs="Times New Roman"/>
          <w:sz w:val="24"/>
          <w:szCs w:val="24"/>
        </w:rPr>
      </w:pPr>
    </w:p>
    <w:p w:rsidR="007B7424" w:rsidRDefault="007B7424" w:rsidP="007B742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9</w:t>
      </w:r>
      <w:r w:rsidR="00ED1BBE">
        <w:rPr>
          <w:rFonts w:ascii="Times New Roman" w:hAnsi="Times New Roman" w:cs="Times New Roman"/>
          <w:b/>
          <w:sz w:val="24"/>
          <w:szCs w:val="24"/>
        </w:rPr>
        <w:t>.</w:t>
      </w:r>
      <w:r>
        <w:rPr>
          <w:rFonts w:ascii="Times New Roman" w:hAnsi="Times New Roman" w:cs="Times New Roman"/>
          <w:b/>
          <w:sz w:val="24"/>
          <w:szCs w:val="24"/>
        </w:rPr>
        <w:t xml:space="preserve"> Обоснование выделения п</w:t>
      </w:r>
      <w:r w:rsidRPr="00527336">
        <w:rPr>
          <w:rFonts w:ascii="Times New Roman" w:hAnsi="Times New Roman" w:cs="Times New Roman"/>
          <w:b/>
          <w:sz w:val="24"/>
          <w:szCs w:val="24"/>
        </w:rPr>
        <w:t>одпрограмм</w:t>
      </w:r>
      <w:r>
        <w:rPr>
          <w:rFonts w:ascii="Times New Roman" w:hAnsi="Times New Roman" w:cs="Times New Roman"/>
          <w:b/>
          <w:sz w:val="24"/>
          <w:szCs w:val="24"/>
        </w:rPr>
        <w:t>ы</w:t>
      </w:r>
    </w:p>
    <w:p w:rsidR="007B7424" w:rsidRPr="00527336" w:rsidRDefault="007B7424" w:rsidP="007B7424">
      <w:pPr>
        <w:spacing w:after="0" w:line="240" w:lineRule="auto"/>
        <w:jc w:val="both"/>
        <w:rPr>
          <w:sz w:val="24"/>
          <w:szCs w:val="24"/>
        </w:rPr>
      </w:pPr>
    </w:p>
    <w:p w:rsidR="007B7424" w:rsidRPr="00B518EF" w:rsidRDefault="007B7424" w:rsidP="007B742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П</w:t>
      </w:r>
      <w:r w:rsidRPr="00B518EF">
        <w:rPr>
          <w:rFonts w:ascii="Times New Roman" w:hAnsi="Times New Roman" w:cs="Times New Roman"/>
          <w:sz w:val="24"/>
          <w:szCs w:val="24"/>
        </w:rPr>
        <w:t>одпрограмм</w:t>
      </w:r>
      <w:r>
        <w:rPr>
          <w:rFonts w:ascii="Times New Roman" w:hAnsi="Times New Roman" w:cs="Times New Roman"/>
          <w:sz w:val="24"/>
          <w:szCs w:val="24"/>
        </w:rPr>
        <w:t>а</w:t>
      </w:r>
      <w:r w:rsidRPr="00B518EF">
        <w:rPr>
          <w:rFonts w:ascii="Times New Roman" w:hAnsi="Times New Roman" w:cs="Times New Roman"/>
          <w:sz w:val="24"/>
          <w:szCs w:val="24"/>
        </w:rPr>
        <w:t xml:space="preserve"> установлен</w:t>
      </w:r>
      <w:r>
        <w:rPr>
          <w:rFonts w:ascii="Times New Roman" w:hAnsi="Times New Roman" w:cs="Times New Roman"/>
          <w:sz w:val="24"/>
          <w:szCs w:val="24"/>
        </w:rPr>
        <w:t>а</w:t>
      </w:r>
      <w:r w:rsidRPr="00B518EF">
        <w:rPr>
          <w:rFonts w:ascii="Times New Roman" w:hAnsi="Times New Roman" w:cs="Times New Roman"/>
          <w:sz w:val="24"/>
          <w:szCs w:val="24"/>
        </w:rPr>
        <w:t xml:space="preserve"> для достижения целей и решения задач комплексного развития сельских территорий на территории</w:t>
      </w:r>
      <w:r>
        <w:rPr>
          <w:rFonts w:ascii="Times New Roman" w:hAnsi="Times New Roman" w:cs="Times New Roman"/>
          <w:sz w:val="24"/>
          <w:szCs w:val="24"/>
        </w:rPr>
        <w:t xml:space="preserve"> муниципального образования.</w:t>
      </w:r>
      <w:r w:rsidRPr="00B518EF">
        <w:rPr>
          <w:rFonts w:ascii="Times New Roman" w:hAnsi="Times New Roman" w:cs="Times New Roman"/>
          <w:sz w:val="24"/>
          <w:szCs w:val="24"/>
          <w:lang w:eastAsia="ru-RU"/>
        </w:rPr>
        <w:t xml:space="preserve"> </w:t>
      </w:r>
    </w:p>
    <w:p w:rsidR="007B7424" w:rsidRDefault="007B7424" w:rsidP="007B742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П</w:t>
      </w:r>
      <w:r w:rsidRPr="00B518EF">
        <w:rPr>
          <w:rFonts w:ascii="Times New Roman" w:hAnsi="Times New Roman" w:cs="Times New Roman"/>
          <w:sz w:val="24"/>
          <w:szCs w:val="24"/>
        </w:rPr>
        <w:t>одпрограмм</w:t>
      </w:r>
      <w:r>
        <w:rPr>
          <w:rFonts w:ascii="Times New Roman" w:hAnsi="Times New Roman" w:cs="Times New Roman"/>
          <w:sz w:val="24"/>
          <w:szCs w:val="24"/>
        </w:rPr>
        <w:t>а</w:t>
      </w:r>
      <w:r w:rsidRPr="00B518EF">
        <w:rPr>
          <w:rFonts w:ascii="Times New Roman" w:hAnsi="Times New Roman" w:cs="Times New Roman"/>
          <w:sz w:val="24"/>
          <w:szCs w:val="24"/>
        </w:rPr>
        <w:t xml:space="preserve"> рассчитан</w:t>
      </w:r>
      <w:r>
        <w:rPr>
          <w:rFonts w:ascii="Times New Roman" w:hAnsi="Times New Roman" w:cs="Times New Roman"/>
          <w:sz w:val="24"/>
          <w:szCs w:val="24"/>
        </w:rPr>
        <w:t>а</w:t>
      </w:r>
      <w:r w:rsidRPr="00B518EF">
        <w:rPr>
          <w:rFonts w:ascii="Times New Roman" w:hAnsi="Times New Roman" w:cs="Times New Roman"/>
          <w:sz w:val="24"/>
          <w:szCs w:val="24"/>
        </w:rPr>
        <w:t xml:space="preserve"> на комплексное развитие сельских территорий </w:t>
      </w:r>
      <w:r>
        <w:rPr>
          <w:rFonts w:ascii="Times New Roman" w:hAnsi="Times New Roman" w:cs="Times New Roman"/>
          <w:sz w:val="24"/>
          <w:szCs w:val="24"/>
        </w:rPr>
        <w:t>муниципального образования</w:t>
      </w:r>
      <w:r w:rsidRPr="00B518EF">
        <w:rPr>
          <w:rFonts w:ascii="Times New Roman" w:hAnsi="Times New Roman" w:cs="Times New Roman"/>
          <w:sz w:val="24"/>
          <w:szCs w:val="24"/>
        </w:rPr>
        <w:t xml:space="preserve">, а также на </w:t>
      </w:r>
      <w:r w:rsidRPr="00B518EF">
        <w:rPr>
          <w:rFonts w:ascii="Times New Roman" w:hAnsi="Times New Roman" w:cs="Times New Roman"/>
          <w:sz w:val="24"/>
          <w:szCs w:val="24"/>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r>
        <w:rPr>
          <w:rFonts w:ascii="Times New Roman" w:hAnsi="Times New Roman" w:cs="Times New Roman"/>
          <w:sz w:val="24"/>
          <w:szCs w:val="24"/>
          <w:lang w:eastAsia="ru-RU"/>
        </w:rPr>
        <w:t>.</w:t>
      </w:r>
    </w:p>
    <w:p w:rsidR="007B7424" w:rsidRDefault="007B7424" w:rsidP="007B742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программа включает в себя одну подпрограмму:</w:t>
      </w:r>
    </w:p>
    <w:p w:rsidR="007B7424" w:rsidRPr="002F3FCB" w:rsidRDefault="007B7424" w:rsidP="007B7424">
      <w:pPr>
        <w:pStyle w:val="ConsPlusNormal"/>
        <w:ind w:firstLine="709"/>
        <w:jc w:val="both"/>
        <w:rPr>
          <w:rFonts w:cs="Times New Roman"/>
          <w:sz w:val="24"/>
          <w:szCs w:val="24"/>
        </w:rPr>
      </w:pPr>
      <w:r>
        <w:rPr>
          <w:rFonts w:ascii="Times New Roman" w:hAnsi="Times New Roman" w:cs="Times New Roman"/>
          <w:sz w:val="24"/>
          <w:szCs w:val="24"/>
        </w:rPr>
        <w:t>подпрограмма 1</w:t>
      </w:r>
      <w:r>
        <w:t xml:space="preserve">  </w:t>
      </w:r>
      <w:r w:rsidRPr="002F3FCB">
        <w:rPr>
          <w:rFonts w:ascii="Times New Roman" w:hAnsi="Times New Roman" w:cs="Times New Roman"/>
          <w:sz w:val="24"/>
          <w:szCs w:val="24"/>
        </w:rPr>
        <w:t>«</w:t>
      </w:r>
      <w:r>
        <w:rPr>
          <w:rFonts w:ascii="Times New Roman" w:hAnsi="Times New Roman" w:cs="Times New Roman"/>
          <w:sz w:val="24"/>
          <w:szCs w:val="24"/>
        </w:rPr>
        <w:t>Благоустройство сельских</w:t>
      </w:r>
      <w:r w:rsidRPr="002F3FCB">
        <w:rPr>
          <w:rFonts w:ascii="Times New Roman" w:hAnsi="Times New Roman" w:cs="Times New Roman"/>
          <w:sz w:val="24"/>
          <w:szCs w:val="24"/>
        </w:rPr>
        <w:t xml:space="preserve"> </w:t>
      </w:r>
      <w:r>
        <w:rPr>
          <w:rFonts w:ascii="Times New Roman" w:hAnsi="Times New Roman" w:cs="Times New Roman"/>
          <w:sz w:val="24"/>
          <w:szCs w:val="24"/>
        </w:rPr>
        <w:t>территорий»</w:t>
      </w:r>
      <w:r w:rsidRPr="002F3FCB">
        <w:rPr>
          <w:rFonts w:ascii="Times New Roman" w:hAnsi="Times New Roman" w:cs="Times New Roman"/>
          <w:sz w:val="24"/>
          <w:szCs w:val="24"/>
        </w:rPr>
        <w:t>.</w:t>
      </w:r>
    </w:p>
    <w:p w:rsidR="007B7424" w:rsidRPr="0001557F" w:rsidRDefault="007B7424" w:rsidP="007B7424">
      <w:pPr>
        <w:spacing w:after="0" w:line="240" w:lineRule="auto"/>
        <w:jc w:val="both"/>
        <w:rPr>
          <w:rFonts w:ascii="Times New Roman" w:hAnsi="Times New Roman" w:cs="Times New Roman"/>
          <w:b/>
          <w:bCs/>
          <w:sz w:val="28"/>
          <w:szCs w:val="28"/>
        </w:rPr>
      </w:pPr>
    </w:p>
    <w:p w:rsidR="007B7424" w:rsidRPr="000B0277" w:rsidRDefault="007B7424" w:rsidP="007B7424">
      <w:pPr>
        <w:spacing w:after="0" w:line="240" w:lineRule="auto"/>
        <w:ind w:firstLine="709"/>
        <w:jc w:val="center"/>
        <w:rPr>
          <w:rFonts w:ascii="Times New Roman" w:hAnsi="Times New Roman" w:cs="Times New Roman"/>
          <w:b/>
          <w:bCs/>
          <w:sz w:val="24"/>
          <w:szCs w:val="24"/>
        </w:rPr>
      </w:pPr>
      <w:r w:rsidRPr="000B0277">
        <w:rPr>
          <w:rFonts w:ascii="Times New Roman" w:hAnsi="Times New Roman" w:cs="Times New Roman"/>
          <w:b/>
          <w:bCs/>
          <w:sz w:val="24"/>
          <w:szCs w:val="24"/>
        </w:rPr>
        <w:t>10</w:t>
      </w:r>
      <w:r w:rsidR="00ED1BBE">
        <w:rPr>
          <w:rFonts w:ascii="Times New Roman" w:hAnsi="Times New Roman" w:cs="Times New Roman"/>
          <w:b/>
          <w:bCs/>
          <w:sz w:val="24"/>
          <w:szCs w:val="24"/>
        </w:rPr>
        <w:t>.</w:t>
      </w:r>
      <w:r w:rsidRPr="000B0277">
        <w:rPr>
          <w:rFonts w:ascii="Times New Roman" w:hAnsi="Times New Roman" w:cs="Times New Roman"/>
          <w:b/>
          <w:bCs/>
          <w:sz w:val="24"/>
          <w:szCs w:val="24"/>
        </w:rPr>
        <w:t xml:space="preserve"> Анализ рисков реализации Государственной программы  и описание мер управления  рисками</w:t>
      </w:r>
    </w:p>
    <w:p w:rsidR="007B7424" w:rsidRPr="000B0277" w:rsidRDefault="007B7424" w:rsidP="007B7424">
      <w:pPr>
        <w:spacing w:after="0" w:line="240" w:lineRule="auto"/>
        <w:ind w:firstLine="709"/>
        <w:jc w:val="both"/>
        <w:rPr>
          <w:rFonts w:ascii="Times New Roman" w:hAnsi="Times New Roman" w:cs="Times New Roman"/>
          <w:sz w:val="24"/>
          <w:szCs w:val="24"/>
        </w:rPr>
      </w:pP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 xml:space="preserve">Программа представляет собой систему мероприятий  (взаимоувязанных по задачам, срокам осуществления и ресурсам) и инструментов политики, обеспечивающих в рамках реализации ключевых функций достижение приоритетов целей политики в сфере социального развития села в </w:t>
      </w:r>
      <w:r>
        <w:rPr>
          <w:rFonts w:ascii="Times New Roman" w:hAnsi="Times New Roman" w:cs="Times New Roman"/>
          <w:sz w:val="24"/>
          <w:szCs w:val="24"/>
        </w:rPr>
        <w:t>Кульбакинском сельсовете Глушковского</w:t>
      </w:r>
      <w:r w:rsidRPr="000B0277">
        <w:rPr>
          <w:rFonts w:ascii="Times New Roman" w:hAnsi="Times New Roman" w:cs="Times New Roman"/>
          <w:sz w:val="24"/>
          <w:szCs w:val="24"/>
        </w:rPr>
        <w:t xml:space="preserve"> районе Курской области.</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 xml:space="preserve"> - макроэкономические риски, связанные с нестабильностью мировой экономики, в том числе с колебанием цен на энергоносители. Влияние негативных последствий финансовой нестабильности приводит к изменению приоритетов: первоочередными становятся мероприятия, направленные на сохранение и поддержание в нормативном состоянии существующих объектов, инвестирование в таких условиях практически не осуществляется;</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 макроэкономические риски, связанные с изменением конъюнктуры на внутренних и внешних ранках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Реализация программы сопряжена с законодательными рисками. Эффективная и динамичная реализация мероприятий программы во многом будет зависеть от совершенствования нормативной правовой базы, в первую очередь на федеральном уровне.</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Управление рисками при реализации программы и минимизация их негативных последствий будет осуществляться на основе оперативного и среднесрочного планирования работ. Система управления реализацией программы предусматривает следующие меры, направленные на управление рисками:</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 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 применение вариантного подхода при планировании мероприятий;</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lastRenderedPageBreak/>
        <w:t>- планирование реализации основных мероприятий в ограниченных временных рамках – в течение одного финансового года;</w:t>
      </w:r>
    </w:p>
    <w:p w:rsidR="007B7424" w:rsidRPr="000B0277" w:rsidRDefault="007B7424" w:rsidP="007B7424">
      <w:pPr>
        <w:spacing w:after="0"/>
        <w:ind w:firstLine="709"/>
        <w:jc w:val="both"/>
        <w:rPr>
          <w:rFonts w:ascii="Times New Roman" w:hAnsi="Times New Roman" w:cs="Times New Roman"/>
          <w:sz w:val="24"/>
          <w:szCs w:val="24"/>
        </w:rPr>
      </w:pPr>
      <w:r w:rsidRPr="000B0277">
        <w:rPr>
          <w:rFonts w:ascii="Times New Roman" w:hAnsi="Times New Roman" w:cs="Times New Roman"/>
          <w:sz w:val="24"/>
          <w:szCs w:val="24"/>
        </w:rPr>
        <w:t>- периодическая корректировка состава основных мероприятий и показателей (индикаторов) с учетом достигнутых результатов и текущих условий реализации программы по результатам мониторинга реализации программы.</w:t>
      </w:r>
    </w:p>
    <w:p w:rsidR="007B7424" w:rsidRPr="0001557F" w:rsidRDefault="007B7424" w:rsidP="007B7424">
      <w:pPr>
        <w:spacing w:after="0" w:line="240" w:lineRule="auto"/>
        <w:jc w:val="both"/>
        <w:rPr>
          <w:rFonts w:ascii="Times New Roman" w:hAnsi="Times New Roman" w:cs="Times New Roman"/>
          <w:sz w:val="28"/>
          <w:szCs w:val="28"/>
        </w:rPr>
      </w:pPr>
    </w:p>
    <w:p w:rsidR="007B7424" w:rsidRPr="000B0277" w:rsidRDefault="007B7424" w:rsidP="007B7424">
      <w:pPr>
        <w:spacing w:after="0" w:line="240" w:lineRule="auto"/>
        <w:ind w:firstLine="709"/>
        <w:jc w:val="center"/>
        <w:rPr>
          <w:rFonts w:ascii="Times New Roman" w:hAnsi="Times New Roman" w:cs="Times New Roman"/>
          <w:b/>
          <w:bCs/>
          <w:sz w:val="24"/>
          <w:szCs w:val="24"/>
        </w:rPr>
      </w:pPr>
      <w:r w:rsidRPr="000B0277">
        <w:rPr>
          <w:rFonts w:ascii="Times New Roman" w:hAnsi="Times New Roman" w:cs="Times New Roman"/>
          <w:b/>
          <w:bCs/>
          <w:sz w:val="24"/>
          <w:szCs w:val="24"/>
        </w:rPr>
        <w:t>11</w:t>
      </w:r>
      <w:r w:rsidR="00ED1BBE">
        <w:rPr>
          <w:rFonts w:ascii="Times New Roman" w:hAnsi="Times New Roman" w:cs="Times New Roman"/>
          <w:b/>
          <w:bCs/>
          <w:sz w:val="24"/>
          <w:szCs w:val="24"/>
        </w:rPr>
        <w:t>.</w:t>
      </w:r>
      <w:r w:rsidRPr="000B0277">
        <w:rPr>
          <w:rFonts w:ascii="Times New Roman" w:hAnsi="Times New Roman" w:cs="Times New Roman"/>
          <w:b/>
          <w:bCs/>
          <w:sz w:val="24"/>
          <w:szCs w:val="24"/>
        </w:rPr>
        <w:t xml:space="preserve"> Методика оценки эффективности </w:t>
      </w:r>
    </w:p>
    <w:p w:rsidR="007B7424" w:rsidRDefault="007B7424" w:rsidP="007B7424">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муниципальной</w:t>
      </w:r>
      <w:r w:rsidRPr="000B0277">
        <w:rPr>
          <w:rFonts w:ascii="Times New Roman" w:hAnsi="Times New Roman" w:cs="Times New Roman"/>
          <w:b/>
          <w:bCs/>
          <w:sz w:val="24"/>
          <w:szCs w:val="24"/>
        </w:rPr>
        <w:t xml:space="preserve"> программы  </w:t>
      </w:r>
    </w:p>
    <w:p w:rsidR="007B7424" w:rsidRPr="000B0277" w:rsidRDefault="007B7424" w:rsidP="007B7424">
      <w:pPr>
        <w:spacing w:after="0" w:line="240" w:lineRule="auto"/>
        <w:ind w:firstLine="709"/>
        <w:jc w:val="center"/>
        <w:rPr>
          <w:rFonts w:ascii="Times New Roman" w:hAnsi="Times New Roman" w:cs="Times New Roman"/>
          <w:b/>
          <w:bCs/>
          <w:sz w:val="24"/>
          <w:szCs w:val="24"/>
        </w:rPr>
      </w:pP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 xml:space="preserve">Использование комплексного подхода к повышению уровня комфортности проживания в </w:t>
      </w:r>
      <w:r>
        <w:rPr>
          <w:rFonts w:ascii="Times New Roman" w:hAnsi="Times New Roman" w:cs="Times New Roman"/>
          <w:sz w:val="24"/>
          <w:szCs w:val="24"/>
        </w:rPr>
        <w:t>населенных пунктах м</w:t>
      </w:r>
      <w:r w:rsidRPr="00360BFE">
        <w:rPr>
          <w:rFonts w:ascii="Times New Roman" w:hAnsi="Times New Roman" w:cs="Times New Roman"/>
          <w:sz w:val="24"/>
          <w:szCs w:val="24"/>
        </w:rPr>
        <w:t xml:space="preserve">униципального </w:t>
      </w:r>
      <w:r>
        <w:rPr>
          <w:rFonts w:ascii="Times New Roman" w:hAnsi="Times New Roman" w:cs="Times New Roman"/>
          <w:sz w:val="24"/>
          <w:szCs w:val="24"/>
        </w:rPr>
        <w:t>образования</w:t>
      </w:r>
      <w:r w:rsidRPr="00360BFE">
        <w:rPr>
          <w:rFonts w:ascii="Times New Roman" w:hAnsi="Times New Roman" w:cs="Times New Roman"/>
          <w:sz w:val="24"/>
          <w:szCs w:val="24"/>
        </w:rPr>
        <w:t xml:space="preserve">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мест, расширению налогооблагаемой базы местного бюджета.</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 xml:space="preserve">Программа носит социально ориентированный характер. Приоритетным направлением ее является комплексное обустройство </w:t>
      </w:r>
      <w:r>
        <w:rPr>
          <w:rFonts w:ascii="Times New Roman" w:hAnsi="Times New Roman" w:cs="Times New Roman"/>
          <w:sz w:val="24"/>
          <w:szCs w:val="24"/>
        </w:rPr>
        <w:t>населенных пунктов</w:t>
      </w:r>
      <w:r w:rsidRPr="00360BF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В совокупности указанные  мероприятия направлены на облегчение условий быта и труда сельского населения и на 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Оценка эффективности реализации муниципальной программы производится на основе:</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ее плановых значений, по формуле:</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Сд</w:t>
      </w:r>
      <w:proofErr w:type="spellEnd"/>
      <w:r w:rsidRPr="00360BFE">
        <w:rPr>
          <w:rFonts w:ascii="Times New Roman" w:hAnsi="Times New Roman" w:cs="Times New Roman"/>
          <w:sz w:val="24"/>
          <w:szCs w:val="24"/>
        </w:rPr>
        <w:t xml:space="preserve"> = </w:t>
      </w:r>
      <w:proofErr w:type="spellStart"/>
      <w:r w:rsidRPr="00360BFE">
        <w:rPr>
          <w:rFonts w:ascii="Times New Roman" w:hAnsi="Times New Roman" w:cs="Times New Roman"/>
          <w:sz w:val="24"/>
          <w:szCs w:val="24"/>
        </w:rPr>
        <w:t>Зф</w:t>
      </w:r>
      <w:proofErr w:type="spellEnd"/>
      <w:r w:rsidRPr="00360BFE">
        <w:rPr>
          <w:rFonts w:ascii="Times New Roman" w:hAnsi="Times New Roman" w:cs="Times New Roman"/>
          <w:sz w:val="24"/>
          <w:szCs w:val="24"/>
        </w:rPr>
        <w:t>/</w:t>
      </w:r>
      <w:proofErr w:type="spellStart"/>
      <w:r w:rsidRPr="00360BFE">
        <w:rPr>
          <w:rFonts w:ascii="Times New Roman" w:hAnsi="Times New Roman" w:cs="Times New Roman"/>
          <w:sz w:val="24"/>
          <w:szCs w:val="24"/>
        </w:rPr>
        <w:t>Зп</w:t>
      </w:r>
      <w:proofErr w:type="spellEnd"/>
      <w:r w:rsidRPr="00360BFE">
        <w:rPr>
          <w:rFonts w:ascii="Times New Roman" w:hAnsi="Times New Roman" w:cs="Times New Roman"/>
          <w:sz w:val="24"/>
          <w:szCs w:val="24"/>
        </w:rPr>
        <w:t>*100%, где:</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Сд</w:t>
      </w:r>
      <w:proofErr w:type="spellEnd"/>
      <w:r w:rsidRPr="00360BFE">
        <w:rPr>
          <w:rFonts w:ascii="Times New Roman" w:hAnsi="Times New Roman" w:cs="Times New Roman"/>
          <w:sz w:val="24"/>
          <w:szCs w:val="24"/>
        </w:rPr>
        <w:t xml:space="preserve"> – степень достижения целей (решения задач),</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Зф</w:t>
      </w:r>
      <w:proofErr w:type="spellEnd"/>
      <w:r w:rsidRPr="00360BFE">
        <w:rPr>
          <w:rFonts w:ascii="Times New Roman" w:hAnsi="Times New Roman" w:cs="Times New Roman"/>
          <w:sz w:val="24"/>
          <w:szCs w:val="24"/>
        </w:rPr>
        <w:t xml:space="preserve"> – фактическое значение показателя (индикатора) муниципальной программы в отчетном году,</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Зп</w:t>
      </w:r>
      <w:proofErr w:type="spellEnd"/>
      <w:r w:rsidRPr="00360BFE">
        <w:rPr>
          <w:rFonts w:ascii="Times New Roman" w:hAnsi="Times New Roman" w:cs="Times New Roman"/>
          <w:sz w:val="24"/>
          <w:szCs w:val="24"/>
        </w:rPr>
        <w:t xml:space="preserve"> – запланированное на отчетный год значение показателя (индикатора) муниципальной программы – для показателей (индикаторов), тенденцией изменения которых является рост значений, или</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Сд</w:t>
      </w:r>
      <w:proofErr w:type="spellEnd"/>
      <w:r w:rsidRPr="00360BFE">
        <w:rPr>
          <w:rFonts w:ascii="Times New Roman" w:hAnsi="Times New Roman" w:cs="Times New Roman"/>
          <w:sz w:val="24"/>
          <w:szCs w:val="24"/>
        </w:rPr>
        <w:t xml:space="preserve"> = </w:t>
      </w:r>
      <w:proofErr w:type="spellStart"/>
      <w:r w:rsidRPr="00360BFE">
        <w:rPr>
          <w:rFonts w:ascii="Times New Roman" w:hAnsi="Times New Roman" w:cs="Times New Roman"/>
          <w:sz w:val="24"/>
          <w:szCs w:val="24"/>
        </w:rPr>
        <w:t>Зп</w:t>
      </w:r>
      <w:proofErr w:type="spellEnd"/>
      <w:r w:rsidRPr="00360BFE">
        <w:rPr>
          <w:rFonts w:ascii="Times New Roman" w:hAnsi="Times New Roman" w:cs="Times New Roman"/>
          <w:sz w:val="24"/>
          <w:szCs w:val="24"/>
        </w:rPr>
        <w:t>/</w:t>
      </w:r>
      <w:proofErr w:type="spellStart"/>
      <w:r w:rsidRPr="00360BFE">
        <w:rPr>
          <w:rFonts w:ascii="Times New Roman" w:hAnsi="Times New Roman" w:cs="Times New Roman"/>
          <w:sz w:val="24"/>
          <w:szCs w:val="24"/>
        </w:rPr>
        <w:t>Зф</w:t>
      </w:r>
      <w:proofErr w:type="spellEnd"/>
      <w:r w:rsidRPr="00360BFE">
        <w:rPr>
          <w:rFonts w:ascii="Times New Roman" w:hAnsi="Times New Roman" w:cs="Times New Roman"/>
          <w:sz w:val="24"/>
          <w:szCs w:val="24"/>
        </w:rPr>
        <w:t xml:space="preserve">*100% - для показателя (индикатора), тенденцией изменения </w:t>
      </w:r>
      <w:proofErr w:type="spellStart"/>
      <w:r w:rsidRPr="00360BFE">
        <w:rPr>
          <w:rFonts w:ascii="Times New Roman" w:hAnsi="Times New Roman" w:cs="Times New Roman"/>
          <w:sz w:val="24"/>
          <w:szCs w:val="24"/>
        </w:rPr>
        <w:t>котоых</w:t>
      </w:r>
      <w:proofErr w:type="spellEnd"/>
      <w:r w:rsidRPr="00360BFE">
        <w:rPr>
          <w:rFonts w:ascii="Times New Roman" w:hAnsi="Times New Roman" w:cs="Times New Roman"/>
          <w:sz w:val="24"/>
          <w:szCs w:val="24"/>
        </w:rPr>
        <w:t xml:space="preserve"> является снижение значений;</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 xml:space="preserve">- оценка уровня освоения средств бюджета </w:t>
      </w:r>
      <w:r>
        <w:rPr>
          <w:rFonts w:ascii="Times New Roman" w:hAnsi="Times New Roman" w:cs="Times New Roman"/>
          <w:sz w:val="24"/>
          <w:szCs w:val="24"/>
        </w:rPr>
        <w:t>Кульбакинского сельсовета</w:t>
      </w:r>
      <w:r w:rsidRPr="00360BFE">
        <w:rPr>
          <w:rFonts w:ascii="Times New Roman" w:hAnsi="Times New Roman" w:cs="Times New Roman"/>
          <w:sz w:val="24"/>
          <w:szCs w:val="24"/>
        </w:rPr>
        <w:t xml:space="preserve"> </w:t>
      </w:r>
      <w:r>
        <w:rPr>
          <w:rFonts w:ascii="Times New Roman" w:hAnsi="Times New Roman" w:cs="Times New Roman"/>
          <w:sz w:val="24"/>
          <w:szCs w:val="24"/>
        </w:rPr>
        <w:t>Глушковского района</w:t>
      </w:r>
      <w:r w:rsidRPr="00360BFE">
        <w:rPr>
          <w:rFonts w:ascii="Times New Roman" w:hAnsi="Times New Roman" w:cs="Times New Roman"/>
          <w:sz w:val="24"/>
          <w:szCs w:val="24"/>
        </w:rPr>
        <w:t xml:space="preserve">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по формуле:</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 xml:space="preserve">Уф = </w:t>
      </w:r>
      <w:proofErr w:type="spellStart"/>
      <w:r w:rsidRPr="00360BFE">
        <w:rPr>
          <w:rFonts w:ascii="Times New Roman" w:hAnsi="Times New Roman" w:cs="Times New Roman"/>
          <w:sz w:val="24"/>
          <w:szCs w:val="24"/>
        </w:rPr>
        <w:t>Фф</w:t>
      </w:r>
      <w:proofErr w:type="spellEnd"/>
      <w:r w:rsidRPr="00360BFE">
        <w:rPr>
          <w:rFonts w:ascii="Times New Roman" w:hAnsi="Times New Roman" w:cs="Times New Roman"/>
          <w:sz w:val="24"/>
          <w:szCs w:val="24"/>
        </w:rPr>
        <w:t>/</w:t>
      </w:r>
      <w:proofErr w:type="spellStart"/>
      <w:r w:rsidRPr="00360BFE">
        <w:rPr>
          <w:rFonts w:ascii="Times New Roman" w:hAnsi="Times New Roman" w:cs="Times New Roman"/>
          <w:sz w:val="24"/>
          <w:szCs w:val="24"/>
        </w:rPr>
        <w:t>Фп</w:t>
      </w:r>
      <w:proofErr w:type="spellEnd"/>
      <w:r w:rsidRPr="00360BFE">
        <w:rPr>
          <w:rFonts w:ascii="Times New Roman" w:hAnsi="Times New Roman" w:cs="Times New Roman"/>
          <w:sz w:val="24"/>
          <w:szCs w:val="24"/>
        </w:rPr>
        <w:t>*100%, где:</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Уф – уровень освоения средств муниципальной программы в отчетном году,</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Фф</w:t>
      </w:r>
      <w:proofErr w:type="spellEnd"/>
      <w:r w:rsidRPr="00360BFE">
        <w:rPr>
          <w:rFonts w:ascii="Times New Roman" w:hAnsi="Times New Roman" w:cs="Times New Roman"/>
          <w:sz w:val="24"/>
          <w:szCs w:val="24"/>
        </w:rPr>
        <w:t xml:space="preserve"> – объем средств, фактически освоенных на реализацию муниципальной программы в отчетном году,</w:t>
      </w:r>
    </w:p>
    <w:p w:rsidR="007B7424" w:rsidRPr="00360BFE" w:rsidRDefault="007B7424" w:rsidP="007B7424">
      <w:pPr>
        <w:spacing w:after="0"/>
        <w:ind w:firstLine="709"/>
        <w:jc w:val="both"/>
        <w:rPr>
          <w:rFonts w:ascii="Times New Roman" w:hAnsi="Times New Roman" w:cs="Times New Roman"/>
          <w:sz w:val="24"/>
          <w:szCs w:val="24"/>
        </w:rPr>
      </w:pPr>
      <w:proofErr w:type="spellStart"/>
      <w:r w:rsidRPr="00360BFE">
        <w:rPr>
          <w:rFonts w:ascii="Times New Roman" w:hAnsi="Times New Roman" w:cs="Times New Roman"/>
          <w:sz w:val="24"/>
          <w:szCs w:val="24"/>
        </w:rPr>
        <w:t>Фп</w:t>
      </w:r>
      <w:proofErr w:type="spellEnd"/>
      <w:r w:rsidRPr="00360BFE">
        <w:rPr>
          <w:rFonts w:ascii="Times New Roman" w:hAnsi="Times New Roman" w:cs="Times New Roman"/>
          <w:sz w:val="24"/>
          <w:szCs w:val="24"/>
        </w:rPr>
        <w:t xml:space="preserve"> – объем бюджетных назначений по муниципальной программе на отчетный год.</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lastRenderedPageBreak/>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высоким уровнем эффективности;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удовлетворительным уровнем эффективности;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неудовлетворительным уровнем эффективности.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Нижняя граница интервала значений показателя для целей отнесения муниципальной программы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Муниципальная программа считается реализуемой с высоким уровнем эффективности, если: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значения 95% и более показателей муниципальной программы и ее подпрограмм соответствует установленным интервалам значений для целей отнесения муниципальной программы к высокому уровню эффективности;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не менее 95 % мероприятий, запланированных на отчетный год, выполнены в полном объеме;</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освоено не менее  98% средств, запланированных для реализации муниципальной программы в отчетном году.</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Муниципальная программа считается реализуемой с удовлетворительным уровнем эффективности, если: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не менее 80% мероприятий, запланированных на отчетный год выполнены в полном объеме;</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освоено от 95 до 98% средств, запланированных для реализации муниципальной программы в отчетном году.</w:t>
      </w:r>
    </w:p>
    <w:p w:rsidR="007B7424" w:rsidRPr="00360BFE" w:rsidRDefault="007B7424" w:rsidP="007B7424">
      <w:pPr>
        <w:spacing w:after="0"/>
        <w:ind w:firstLine="709"/>
        <w:jc w:val="both"/>
        <w:rPr>
          <w:rFonts w:ascii="Times New Roman" w:hAnsi="Times New Roman" w:cs="Times New Roman"/>
          <w:sz w:val="24"/>
          <w:szCs w:val="24"/>
        </w:rPr>
      </w:pPr>
      <w:r w:rsidRPr="00360BFE">
        <w:rPr>
          <w:rFonts w:ascii="Times New Roman" w:hAnsi="Times New Roman" w:cs="Times New Roman"/>
          <w:sz w:val="24"/>
          <w:szCs w:val="24"/>
        </w:rPr>
        <w:t>Если реализации муниципальной программы не удовлетворяет приведенным ниже критериям, уровень эффективности ее реализации в отчетном году признается неудовлетворительным.</w:t>
      </w:r>
    </w:p>
    <w:p w:rsidR="007B7424" w:rsidRDefault="007B7424" w:rsidP="007B7424">
      <w:pPr>
        <w:spacing w:after="0" w:line="240" w:lineRule="auto"/>
        <w:jc w:val="both"/>
        <w:rPr>
          <w:rFonts w:ascii="Times New Roman" w:hAnsi="Times New Roman" w:cs="Times New Roman"/>
          <w:sz w:val="28"/>
          <w:szCs w:val="28"/>
        </w:rPr>
      </w:pPr>
    </w:p>
    <w:p w:rsidR="007B7424" w:rsidRDefault="007B7424" w:rsidP="007B7424">
      <w:pPr>
        <w:spacing w:after="0" w:line="240" w:lineRule="auto"/>
        <w:jc w:val="both"/>
        <w:rPr>
          <w:rFonts w:ascii="Times New Roman" w:hAnsi="Times New Roman" w:cs="Times New Roman"/>
          <w:sz w:val="28"/>
          <w:szCs w:val="28"/>
        </w:rPr>
      </w:pPr>
    </w:p>
    <w:p w:rsidR="007B7424" w:rsidRDefault="007B7424" w:rsidP="007B7424">
      <w:pPr>
        <w:spacing w:after="0" w:line="240" w:lineRule="auto"/>
        <w:jc w:val="both"/>
        <w:rPr>
          <w:rFonts w:ascii="Times New Roman" w:hAnsi="Times New Roman" w:cs="Times New Roman"/>
          <w:sz w:val="28"/>
          <w:szCs w:val="28"/>
        </w:rPr>
      </w:pPr>
    </w:p>
    <w:p w:rsidR="007B7424" w:rsidRDefault="007B7424" w:rsidP="007B7424">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w:t>
      </w:r>
      <w:r w:rsidR="00ED1BBE">
        <w:rPr>
          <w:rFonts w:ascii="Times New Roman" w:hAnsi="Times New Roman" w:cs="Times New Roman"/>
          <w:b/>
          <w:bCs/>
          <w:sz w:val="28"/>
          <w:szCs w:val="28"/>
        </w:rPr>
        <w:t>.</w:t>
      </w:r>
      <w:r>
        <w:rPr>
          <w:rFonts w:ascii="Times New Roman" w:hAnsi="Times New Roman" w:cs="Times New Roman"/>
          <w:b/>
          <w:bCs/>
          <w:sz w:val="28"/>
          <w:szCs w:val="28"/>
        </w:rPr>
        <w:t xml:space="preserve"> Подпрограммы муниципальной программы</w:t>
      </w:r>
    </w:p>
    <w:p w:rsidR="007B7424" w:rsidRDefault="007B7424" w:rsidP="007B7424">
      <w:pPr>
        <w:spacing w:after="0" w:line="240" w:lineRule="auto"/>
        <w:jc w:val="center"/>
        <w:outlineLvl w:val="0"/>
        <w:rPr>
          <w:rFonts w:ascii="Times New Roman" w:hAnsi="Times New Roman" w:cs="Times New Roman"/>
          <w:b/>
          <w:bCs/>
          <w:sz w:val="28"/>
          <w:szCs w:val="28"/>
        </w:rPr>
      </w:pPr>
    </w:p>
    <w:p w:rsidR="007B7424" w:rsidRDefault="007B7424" w:rsidP="007B7424">
      <w:pPr>
        <w:spacing w:after="0" w:line="240" w:lineRule="auto"/>
        <w:ind w:firstLine="540"/>
        <w:jc w:val="both"/>
        <w:rPr>
          <w:rFonts w:ascii="Times New Roman" w:hAnsi="Times New Roman" w:cs="Times New Roman"/>
          <w:sz w:val="24"/>
          <w:szCs w:val="24"/>
        </w:rPr>
      </w:pPr>
      <w:r w:rsidRPr="00810CDD">
        <w:rPr>
          <w:rFonts w:ascii="Times New Roman" w:hAnsi="Times New Roman" w:cs="Times New Roman"/>
          <w:color w:val="2D2D2D"/>
          <w:spacing w:val="2"/>
          <w:sz w:val="24"/>
          <w:szCs w:val="24"/>
          <w:lang w:eastAsia="ru-RU"/>
        </w:rPr>
        <w:tab/>
      </w:r>
    </w:p>
    <w:p w:rsidR="007B7424" w:rsidRPr="00810CDD" w:rsidRDefault="007B7424" w:rsidP="007B7424">
      <w:pPr>
        <w:spacing w:after="0" w:line="240" w:lineRule="auto"/>
        <w:ind w:firstLine="709"/>
        <w:jc w:val="both"/>
        <w:rPr>
          <w:rFonts w:ascii="Times New Roman" w:hAnsi="Times New Roman" w:cs="Times New Roman"/>
          <w:sz w:val="24"/>
          <w:szCs w:val="24"/>
        </w:rPr>
      </w:pPr>
    </w:p>
    <w:p w:rsidR="007B7424" w:rsidRDefault="007B7424" w:rsidP="007B7424">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1</w:t>
      </w:r>
    </w:p>
    <w:p w:rsidR="007B7424" w:rsidRDefault="007B7424" w:rsidP="007B74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«БЛАГОУСТРОЙСТВО СЕЛЬСКИХ ТЕРРИТОРИЙ»</w:t>
      </w:r>
    </w:p>
    <w:p w:rsidR="007B7424" w:rsidRDefault="007B7424" w:rsidP="007B7424">
      <w:pPr>
        <w:spacing w:after="0" w:line="240" w:lineRule="auto"/>
        <w:rPr>
          <w:rFonts w:ascii="Times New Roman" w:hAnsi="Times New Roman" w:cs="Times New Roman"/>
          <w:sz w:val="24"/>
          <w:szCs w:val="24"/>
        </w:rPr>
      </w:pPr>
    </w:p>
    <w:p w:rsidR="007B7424" w:rsidRDefault="007B7424" w:rsidP="007B7424">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ПАСПОРТ</w:t>
      </w:r>
    </w:p>
    <w:p w:rsidR="007B7424" w:rsidRDefault="007B7424" w:rsidP="007B74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1 «Благоустройство сельских территорий»</w:t>
      </w:r>
    </w:p>
    <w:p w:rsidR="007B7424" w:rsidRDefault="007B7424" w:rsidP="007B7424">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Ответственный исполнитель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8F5D09" w:rsidRDefault="007B7424" w:rsidP="00464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Кульбакинского сельсовета Глушковского района Курской области</w:t>
            </w: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Участники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8F5D09" w:rsidRDefault="007B7424" w:rsidP="00464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Кульбакинского сельсовета Глушковского района Курской области</w:t>
            </w: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Программно-целевые инструменты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8F5D09" w:rsidRDefault="007B7424" w:rsidP="00464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F5D09">
              <w:rPr>
                <w:rFonts w:ascii="Times New Roman" w:hAnsi="Times New Roman" w:cs="Times New Roman"/>
                <w:sz w:val="24"/>
                <w:szCs w:val="24"/>
              </w:rPr>
              <w:t>тсутствуют</w:t>
            </w: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Цели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8F5D09" w:rsidRDefault="007B7424" w:rsidP="00464BA6">
            <w:pPr>
              <w:spacing w:after="0" w:line="240" w:lineRule="auto"/>
              <w:jc w:val="both"/>
              <w:rPr>
                <w:rFonts w:ascii="Times New Roman" w:hAnsi="Times New Roman" w:cs="Times New Roman"/>
                <w:sz w:val="24"/>
                <w:szCs w:val="24"/>
              </w:rPr>
            </w:pPr>
            <w:r w:rsidRPr="008F5D09">
              <w:rPr>
                <w:rFonts w:ascii="Times New Roman" w:hAnsi="Times New Roman" w:cs="Times New Roman"/>
                <w:sz w:val="24"/>
                <w:szCs w:val="24"/>
              </w:rPr>
              <w:t>создание комфортных условий жизнедеятельности в сельской местности</w:t>
            </w:r>
          </w:p>
          <w:p w:rsidR="007B7424" w:rsidRPr="008F5D09" w:rsidRDefault="007B7424" w:rsidP="00464BA6">
            <w:pPr>
              <w:spacing w:after="0" w:line="240" w:lineRule="auto"/>
              <w:jc w:val="both"/>
              <w:rPr>
                <w:rFonts w:ascii="Times New Roman" w:hAnsi="Times New Roman" w:cs="Times New Roman"/>
                <w:sz w:val="24"/>
                <w:szCs w:val="24"/>
              </w:rPr>
            </w:pP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Задачи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BF4334" w:rsidRDefault="007B7424" w:rsidP="00464BA6">
            <w:pPr>
              <w:spacing w:after="0" w:line="240" w:lineRule="auto"/>
              <w:jc w:val="both"/>
              <w:rPr>
                <w:rFonts w:ascii="Times New Roman" w:hAnsi="Times New Roman" w:cs="Times New Roman"/>
                <w:sz w:val="24"/>
                <w:szCs w:val="24"/>
              </w:rPr>
            </w:pPr>
            <w:r w:rsidRPr="00BF4334">
              <w:rPr>
                <w:rFonts w:ascii="Times New Roman" w:hAnsi="Times New Roman" w:cs="Times New Roman"/>
                <w:sz w:val="24"/>
                <w:szCs w:val="24"/>
              </w:rPr>
              <w:t xml:space="preserve">повышение уровня комплексного обустройства </w:t>
            </w:r>
            <w:r>
              <w:rPr>
                <w:rFonts w:ascii="Times New Roman" w:hAnsi="Times New Roman" w:cs="Times New Roman"/>
                <w:sz w:val="24"/>
                <w:szCs w:val="24"/>
              </w:rPr>
              <w:t>населенных пунктов</w:t>
            </w:r>
            <w:r w:rsidRPr="00BF4334">
              <w:rPr>
                <w:rFonts w:ascii="Times New Roman" w:hAnsi="Times New Roman" w:cs="Times New Roman"/>
                <w:sz w:val="24"/>
                <w:szCs w:val="24"/>
              </w:rPr>
              <w:t xml:space="preserve"> объектами инженерной инфраструктуры;</w:t>
            </w:r>
          </w:p>
          <w:p w:rsidR="007B7424" w:rsidRPr="00BF4334" w:rsidRDefault="007B7424" w:rsidP="00464BA6">
            <w:pPr>
              <w:spacing w:after="0" w:line="240" w:lineRule="auto"/>
              <w:jc w:val="both"/>
              <w:rPr>
                <w:rFonts w:ascii="Times New Roman" w:hAnsi="Times New Roman" w:cs="Times New Roman"/>
                <w:sz w:val="24"/>
                <w:szCs w:val="24"/>
              </w:rPr>
            </w:pPr>
            <w:r w:rsidRPr="00BF4334">
              <w:rPr>
                <w:rFonts w:ascii="Times New Roman" w:hAnsi="Times New Roman" w:cs="Times New Roman"/>
                <w:sz w:val="24"/>
                <w:szCs w:val="24"/>
              </w:rPr>
              <w:t>повышение уровня благоустройства территори</w:t>
            </w:r>
            <w:r>
              <w:rPr>
                <w:rFonts w:ascii="Times New Roman" w:hAnsi="Times New Roman" w:cs="Times New Roman"/>
                <w:sz w:val="24"/>
                <w:szCs w:val="24"/>
              </w:rPr>
              <w:t>и Кульбакинского сельсовета</w:t>
            </w:r>
          </w:p>
          <w:p w:rsidR="007B7424" w:rsidRPr="00BF4334" w:rsidRDefault="007B7424" w:rsidP="00464BA6">
            <w:pPr>
              <w:spacing w:after="0" w:line="240" w:lineRule="auto"/>
              <w:jc w:val="both"/>
              <w:rPr>
                <w:rFonts w:ascii="Times New Roman" w:hAnsi="Times New Roman" w:cs="Times New Roman"/>
                <w:sz w:val="24"/>
                <w:szCs w:val="24"/>
              </w:rPr>
            </w:pP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Целевые индикаторы и показатели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BF4334" w:rsidRDefault="007B7424" w:rsidP="00464BA6">
            <w:pPr>
              <w:spacing w:after="0" w:line="240" w:lineRule="auto"/>
              <w:jc w:val="both"/>
              <w:rPr>
                <w:rFonts w:ascii="Times New Roman" w:hAnsi="Times New Roman" w:cs="Times New Roman"/>
                <w:sz w:val="24"/>
                <w:szCs w:val="24"/>
              </w:rPr>
            </w:pPr>
            <w:r w:rsidRPr="00BF4334">
              <w:rPr>
                <w:rFonts w:ascii="Times New Roman" w:hAnsi="Times New Roman" w:cs="Times New Roman"/>
                <w:sz w:val="24"/>
                <w:szCs w:val="24"/>
              </w:rPr>
              <w:t>количество реализованных проектов по благоустройству территори</w:t>
            </w:r>
            <w:r>
              <w:rPr>
                <w:rFonts w:ascii="Times New Roman" w:hAnsi="Times New Roman" w:cs="Times New Roman"/>
                <w:sz w:val="24"/>
                <w:szCs w:val="24"/>
              </w:rPr>
              <w:t>и Кульбакинского сельсовета</w:t>
            </w:r>
            <w:r w:rsidRPr="00BF4334">
              <w:rPr>
                <w:rFonts w:ascii="Times New Roman" w:hAnsi="Times New Roman" w:cs="Times New Roman"/>
                <w:sz w:val="24"/>
                <w:szCs w:val="24"/>
              </w:rPr>
              <w:t>, единиц</w:t>
            </w:r>
          </w:p>
          <w:p w:rsidR="007B7424" w:rsidRPr="00BF4334" w:rsidRDefault="007B7424" w:rsidP="00464BA6">
            <w:pPr>
              <w:spacing w:after="0" w:line="240" w:lineRule="auto"/>
              <w:jc w:val="both"/>
              <w:rPr>
                <w:rFonts w:ascii="Times New Roman" w:hAnsi="Times New Roman" w:cs="Times New Roman"/>
                <w:sz w:val="24"/>
                <w:szCs w:val="24"/>
              </w:rPr>
            </w:pP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Этапы и сроки реализации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8F5D09" w:rsidRDefault="007B7424" w:rsidP="00464BA6">
            <w:pPr>
              <w:spacing w:after="0" w:line="240" w:lineRule="auto"/>
              <w:jc w:val="both"/>
              <w:rPr>
                <w:rFonts w:ascii="Times New Roman" w:hAnsi="Times New Roman" w:cs="Times New Roman"/>
                <w:sz w:val="24"/>
                <w:szCs w:val="24"/>
              </w:rPr>
            </w:pPr>
            <w:r w:rsidRPr="008F5D09">
              <w:rPr>
                <w:rFonts w:ascii="Times New Roman" w:hAnsi="Times New Roman" w:cs="Times New Roman"/>
                <w:sz w:val="24"/>
                <w:szCs w:val="24"/>
              </w:rPr>
              <w:t>2020 - 2025 годы, в 1 этап</w:t>
            </w:r>
          </w:p>
          <w:p w:rsidR="007B7424" w:rsidRPr="008F5D09" w:rsidRDefault="007B7424" w:rsidP="00464BA6">
            <w:pPr>
              <w:spacing w:after="0" w:line="240" w:lineRule="auto"/>
              <w:jc w:val="both"/>
              <w:rPr>
                <w:rFonts w:ascii="Times New Roman" w:hAnsi="Times New Roman" w:cs="Times New Roman"/>
                <w:sz w:val="24"/>
                <w:szCs w:val="24"/>
              </w:rPr>
            </w:pP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Объем бюджетных ассигнований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ED1BBE" w:rsidRPr="002F3FCB" w:rsidRDefault="00ED1BBE" w:rsidP="00ED1BBE">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общий объем бюджетных ассигнований на реализацию </w:t>
            </w:r>
            <w:r>
              <w:rPr>
                <w:rFonts w:ascii="Times New Roman" w:hAnsi="Times New Roman" w:cs="Times New Roman"/>
                <w:sz w:val="24"/>
                <w:szCs w:val="24"/>
              </w:rPr>
              <w:t>муниципальной</w:t>
            </w:r>
            <w:r w:rsidRPr="002F3FCB">
              <w:rPr>
                <w:rFonts w:ascii="Times New Roman" w:hAnsi="Times New Roman" w:cs="Times New Roman"/>
                <w:sz w:val="24"/>
                <w:szCs w:val="24"/>
              </w:rPr>
              <w:t xml:space="preserve"> </w:t>
            </w:r>
            <w:r>
              <w:rPr>
                <w:rFonts w:ascii="Times New Roman" w:hAnsi="Times New Roman" w:cs="Times New Roman"/>
                <w:sz w:val="24"/>
                <w:szCs w:val="24"/>
              </w:rPr>
              <w:t xml:space="preserve">программы составляет </w:t>
            </w:r>
            <w:r w:rsidRPr="002F3FCB">
              <w:rPr>
                <w:rFonts w:ascii="Times New Roman" w:hAnsi="Times New Roman" w:cs="Times New Roman"/>
                <w:sz w:val="24"/>
                <w:szCs w:val="24"/>
              </w:rPr>
              <w:t xml:space="preserve"> </w:t>
            </w:r>
            <w:r w:rsidR="001F471C">
              <w:rPr>
                <w:rFonts w:ascii="Times New Roman" w:hAnsi="Times New Roman" w:cs="Times New Roman"/>
                <w:sz w:val="24"/>
                <w:szCs w:val="24"/>
              </w:rPr>
              <w:t>12429,401</w:t>
            </w:r>
            <w:r>
              <w:rPr>
                <w:rFonts w:ascii="Times New Roman" w:hAnsi="Times New Roman" w:cs="Times New Roman"/>
                <w:sz w:val="24"/>
                <w:szCs w:val="24"/>
              </w:rPr>
              <w:t xml:space="preserve"> </w:t>
            </w:r>
            <w:r w:rsidRPr="002F3FCB">
              <w:rPr>
                <w:rFonts w:ascii="Times New Roman" w:hAnsi="Times New Roman" w:cs="Times New Roman"/>
                <w:sz w:val="24"/>
                <w:szCs w:val="24"/>
              </w:rPr>
              <w:t>тыс. рублей, в том числе по годам:</w:t>
            </w:r>
          </w:p>
          <w:p w:rsidR="00ED1BBE" w:rsidRPr="002F3FCB" w:rsidRDefault="00ED1BBE" w:rsidP="00ED1BBE">
            <w:pPr>
              <w:pStyle w:val="ConsPlusNormal"/>
              <w:jc w:val="both"/>
              <w:rPr>
                <w:rFonts w:ascii="Times New Roman" w:hAnsi="Times New Roman" w:cs="Times New Roman"/>
                <w:sz w:val="24"/>
                <w:szCs w:val="24"/>
              </w:rPr>
            </w:pPr>
            <w:r>
              <w:rPr>
                <w:rFonts w:ascii="Times New Roman" w:hAnsi="Times New Roman" w:cs="Times New Roman"/>
                <w:sz w:val="24"/>
                <w:szCs w:val="24"/>
              </w:rPr>
              <w:t>2020 год – 4974,631</w:t>
            </w:r>
            <w:r w:rsidRPr="002F3FCB">
              <w:rPr>
                <w:rFonts w:ascii="Times New Roman" w:hAnsi="Times New Roman" w:cs="Times New Roman"/>
                <w:sz w:val="24"/>
                <w:szCs w:val="24"/>
              </w:rPr>
              <w:t xml:space="preserve"> тыс. рублей;</w:t>
            </w:r>
          </w:p>
          <w:p w:rsidR="00ED1BBE" w:rsidRPr="002F3FCB" w:rsidRDefault="00ED1BBE" w:rsidP="00ED1BBE">
            <w:pPr>
              <w:pStyle w:val="ConsPlusNormal"/>
              <w:jc w:val="both"/>
              <w:rPr>
                <w:rFonts w:ascii="Times New Roman" w:hAnsi="Times New Roman" w:cs="Times New Roman"/>
                <w:sz w:val="24"/>
                <w:szCs w:val="24"/>
              </w:rPr>
            </w:pPr>
            <w:r>
              <w:rPr>
                <w:rFonts w:ascii="Times New Roman" w:hAnsi="Times New Roman" w:cs="Times New Roman"/>
                <w:sz w:val="24"/>
                <w:szCs w:val="24"/>
              </w:rPr>
              <w:t>2021 год – 0,000</w:t>
            </w:r>
            <w:r w:rsidRPr="002F3FCB">
              <w:rPr>
                <w:rFonts w:ascii="Times New Roman" w:hAnsi="Times New Roman" w:cs="Times New Roman"/>
                <w:sz w:val="24"/>
                <w:szCs w:val="24"/>
              </w:rPr>
              <w:t xml:space="preserve"> тыс. рублей;</w:t>
            </w:r>
          </w:p>
          <w:p w:rsidR="00ED1BBE" w:rsidRPr="002F3FCB" w:rsidRDefault="00ED1BBE" w:rsidP="00ED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1F471C">
              <w:rPr>
                <w:rFonts w:ascii="Times New Roman" w:hAnsi="Times New Roman" w:cs="Times New Roman"/>
                <w:sz w:val="24"/>
                <w:szCs w:val="24"/>
              </w:rPr>
              <w:t>7454,770</w:t>
            </w:r>
            <w:r>
              <w:rPr>
                <w:rFonts w:ascii="Times New Roman" w:hAnsi="Times New Roman" w:cs="Times New Roman"/>
                <w:sz w:val="24"/>
                <w:szCs w:val="24"/>
              </w:rPr>
              <w:t xml:space="preserve"> </w:t>
            </w:r>
            <w:r w:rsidRPr="002F3FCB">
              <w:rPr>
                <w:rFonts w:ascii="Times New Roman" w:hAnsi="Times New Roman" w:cs="Times New Roman"/>
                <w:sz w:val="24"/>
                <w:szCs w:val="24"/>
              </w:rPr>
              <w:t>тыс. рублей;</w:t>
            </w:r>
          </w:p>
          <w:p w:rsidR="00ED1BBE" w:rsidRPr="002F3FCB" w:rsidRDefault="00ED1BBE" w:rsidP="00ED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2023 год – 0,000 </w:t>
            </w:r>
            <w:r w:rsidRPr="002F3FCB">
              <w:rPr>
                <w:rFonts w:ascii="Times New Roman" w:hAnsi="Times New Roman" w:cs="Times New Roman"/>
                <w:sz w:val="24"/>
                <w:szCs w:val="24"/>
              </w:rPr>
              <w:t>тыс. рублей;</w:t>
            </w:r>
          </w:p>
          <w:p w:rsidR="00ED1BBE" w:rsidRPr="002F3FCB" w:rsidRDefault="00ED1BBE" w:rsidP="00ED1BB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2024 год – 0,000 </w:t>
            </w:r>
            <w:r w:rsidRPr="002F3FCB">
              <w:rPr>
                <w:rFonts w:ascii="Times New Roman" w:hAnsi="Times New Roman" w:cs="Times New Roman"/>
                <w:sz w:val="24"/>
                <w:szCs w:val="24"/>
              </w:rPr>
              <w:t>тыс. рублей;</w:t>
            </w:r>
          </w:p>
          <w:p w:rsidR="00ED1BBE" w:rsidRPr="002F3FCB" w:rsidRDefault="00ED1BBE" w:rsidP="00ED1BBE">
            <w:pPr>
              <w:pStyle w:val="ConsPlusNormal"/>
              <w:jc w:val="both"/>
              <w:rPr>
                <w:rFonts w:ascii="Times New Roman" w:hAnsi="Times New Roman" w:cs="Times New Roman"/>
                <w:sz w:val="24"/>
                <w:szCs w:val="24"/>
              </w:rPr>
            </w:pPr>
            <w:r>
              <w:rPr>
                <w:rFonts w:ascii="Times New Roman" w:hAnsi="Times New Roman" w:cs="Times New Roman"/>
                <w:sz w:val="24"/>
                <w:szCs w:val="24"/>
              </w:rPr>
              <w:t>2025 год – 0,000 тыс. рублей.</w:t>
            </w:r>
          </w:p>
          <w:p w:rsidR="007B7424" w:rsidRPr="008F5D09" w:rsidRDefault="007B7424" w:rsidP="00464BA6">
            <w:pPr>
              <w:pStyle w:val="ConsPlusNormal"/>
              <w:jc w:val="both"/>
              <w:rPr>
                <w:rFonts w:ascii="Times New Roman" w:hAnsi="Times New Roman" w:cs="Times New Roman"/>
                <w:sz w:val="24"/>
                <w:szCs w:val="24"/>
              </w:rPr>
            </w:pPr>
          </w:p>
        </w:tc>
      </w:tr>
      <w:tr w:rsidR="007B7424" w:rsidRPr="00075C8F" w:rsidTr="00464BA6">
        <w:tc>
          <w:tcPr>
            <w:tcW w:w="3286" w:type="dxa"/>
          </w:tcPr>
          <w:p w:rsidR="007B7424" w:rsidRPr="008F5D09" w:rsidRDefault="007B7424" w:rsidP="00464BA6">
            <w:pPr>
              <w:spacing w:after="0" w:line="240" w:lineRule="auto"/>
              <w:rPr>
                <w:rFonts w:ascii="Times New Roman" w:hAnsi="Times New Roman" w:cs="Times New Roman"/>
                <w:sz w:val="24"/>
                <w:szCs w:val="24"/>
              </w:rPr>
            </w:pPr>
            <w:r w:rsidRPr="008F5D09">
              <w:rPr>
                <w:rFonts w:ascii="Times New Roman" w:hAnsi="Times New Roman" w:cs="Times New Roman"/>
                <w:sz w:val="24"/>
                <w:szCs w:val="24"/>
              </w:rPr>
              <w:t>Ожидаемые результаты реализации подпрограммы</w:t>
            </w:r>
          </w:p>
        </w:tc>
        <w:tc>
          <w:tcPr>
            <w:tcW w:w="359" w:type="dxa"/>
          </w:tcPr>
          <w:p w:rsidR="007B7424" w:rsidRPr="008F5D09" w:rsidRDefault="007B7424" w:rsidP="00464BA6">
            <w:pPr>
              <w:spacing w:after="0" w:line="240" w:lineRule="auto"/>
              <w:jc w:val="center"/>
              <w:rPr>
                <w:rFonts w:ascii="Times New Roman" w:hAnsi="Times New Roman" w:cs="Times New Roman"/>
                <w:sz w:val="24"/>
                <w:szCs w:val="24"/>
              </w:rPr>
            </w:pPr>
            <w:r w:rsidRPr="008F5D09">
              <w:rPr>
                <w:rFonts w:ascii="Times New Roman" w:hAnsi="Times New Roman" w:cs="Times New Roman"/>
                <w:sz w:val="24"/>
                <w:szCs w:val="24"/>
              </w:rPr>
              <w:t>-</w:t>
            </w:r>
          </w:p>
        </w:tc>
        <w:tc>
          <w:tcPr>
            <w:tcW w:w="5390" w:type="dxa"/>
          </w:tcPr>
          <w:p w:rsidR="007B7424" w:rsidRPr="00BF4334" w:rsidRDefault="007B7424" w:rsidP="00464BA6">
            <w:pPr>
              <w:spacing w:after="0" w:line="240" w:lineRule="auto"/>
              <w:jc w:val="both"/>
              <w:rPr>
                <w:rFonts w:ascii="Times New Roman" w:hAnsi="Times New Roman" w:cs="Times New Roman"/>
                <w:sz w:val="24"/>
                <w:szCs w:val="24"/>
              </w:rPr>
            </w:pPr>
            <w:r w:rsidRPr="00BF4334">
              <w:rPr>
                <w:rFonts w:ascii="Times New Roman" w:hAnsi="Times New Roman" w:cs="Times New Roman"/>
                <w:sz w:val="24"/>
                <w:szCs w:val="24"/>
              </w:rPr>
              <w:t>реализовать проект комплексного развития территори</w:t>
            </w:r>
            <w:r>
              <w:rPr>
                <w:rFonts w:ascii="Times New Roman" w:hAnsi="Times New Roman" w:cs="Times New Roman"/>
                <w:sz w:val="24"/>
                <w:szCs w:val="24"/>
              </w:rPr>
              <w:t>и Кульбакинского сельсовета</w:t>
            </w:r>
            <w:r w:rsidRPr="00BF4334">
              <w:rPr>
                <w:rFonts w:ascii="Times New Roman" w:hAnsi="Times New Roman" w:cs="Times New Roman"/>
                <w:sz w:val="24"/>
                <w:szCs w:val="24"/>
              </w:rPr>
              <w:t xml:space="preserve">; </w:t>
            </w:r>
          </w:p>
          <w:p w:rsidR="007B7424" w:rsidRPr="008F5D09" w:rsidRDefault="007B7424" w:rsidP="00464BA6">
            <w:pPr>
              <w:tabs>
                <w:tab w:val="left" w:pos="4164"/>
              </w:tabs>
              <w:spacing w:after="0" w:line="240" w:lineRule="auto"/>
              <w:jc w:val="both"/>
              <w:rPr>
                <w:rFonts w:ascii="Times New Roman" w:hAnsi="Times New Roman" w:cs="Times New Roman"/>
                <w:sz w:val="24"/>
                <w:szCs w:val="24"/>
              </w:rPr>
            </w:pPr>
            <w:r w:rsidRPr="00BF4334">
              <w:rPr>
                <w:rFonts w:ascii="Times New Roman" w:hAnsi="Times New Roman" w:cs="Times New Roman"/>
                <w:sz w:val="24"/>
                <w:szCs w:val="24"/>
              </w:rPr>
              <w:t>реализовать проект по благоустройству территори</w:t>
            </w:r>
            <w:r>
              <w:rPr>
                <w:rFonts w:ascii="Times New Roman" w:hAnsi="Times New Roman" w:cs="Times New Roman"/>
                <w:sz w:val="24"/>
                <w:szCs w:val="24"/>
              </w:rPr>
              <w:t>и Кульбакинского сельсовета</w:t>
            </w:r>
            <w:r w:rsidRPr="00BF4334">
              <w:rPr>
                <w:rFonts w:ascii="Times New Roman" w:hAnsi="Times New Roman" w:cs="Times New Roman"/>
                <w:sz w:val="24"/>
                <w:szCs w:val="24"/>
              </w:rPr>
              <w:t>.</w:t>
            </w:r>
          </w:p>
        </w:tc>
      </w:tr>
    </w:tbl>
    <w:p w:rsidR="007B7424" w:rsidRPr="0037605F" w:rsidRDefault="007B7424" w:rsidP="007B7424">
      <w:pPr>
        <w:spacing w:after="0" w:line="240" w:lineRule="auto"/>
        <w:jc w:val="both"/>
        <w:rPr>
          <w:rFonts w:ascii="Times New Roman" w:hAnsi="Times New Roman" w:cs="Times New Roman"/>
          <w:sz w:val="24"/>
          <w:szCs w:val="24"/>
        </w:rPr>
      </w:pPr>
    </w:p>
    <w:p w:rsidR="007B7424" w:rsidRPr="0037605F" w:rsidRDefault="007B7424" w:rsidP="007B7424">
      <w:pPr>
        <w:spacing w:after="0" w:line="240" w:lineRule="auto"/>
        <w:jc w:val="center"/>
        <w:outlineLvl w:val="1"/>
        <w:rPr>
          <w:rFonts w:ascii="Times New Roman" w:hAnsi="Times New Roman" w:cs="Times New Roman"/>
          <w:b/>
          <w:bCs/>
          <w:sz w:val="24"/>
          <w:szCs w:val="24"/>
        </w:rPr>
      </w:pPr>
      <w:r w:rsidRPr="0037605F">
        <w:rPr>
          <w:rFonts w:ascii="Times New Roman" w:hAnsi="Times New Roman" w:cs="Times New Roman"/>
          <w:b/>
          <w:bCs/>
          <w:sz w:val="24"/>
          <w:szCs w:val="24"/>
        </w:rPr>
        <w:t>I. Характеристика сферы реализации подпрограммы, описание</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основных проблем в указанной сфере и прогноз ее развития</w:t>
      </w:r>
    </w:p>
    <w:p w:rsidR="007B7424" w:rsidRPr="0037605F" w:rsidRDefault="007B7424" w:rsidP="007B7424">
      <w:pPr>
        <w:spacing w:after="0" w:line="240" w:lineRule="auto"/>
        <w:jc w:val="both"/>
        <w:rPr>
          <w:rFonts w:ascii="Times New Roman" w:hAnsi="Times New Roman" w:cs="Times New Roman"/>
          <w:sz w:val="24"/>
          <w:szCs w:val="24"/>
        </w:rPr>
      </w:pPr>
    </w:p>
    <w:p w:rsidR="007B7424" w:rsidRPr="0037605F" w:rsidRDefault="007B7424" w:rsidP="007B7424">
      <w:pPr>
        <w:spacing w:after="0" w:line="240" w:lineRule="auto"/>
        <w:ind w:firstLine="540"/>
        <w:jc w:val="both"/>
        <w:rPr>
          <w:rFonts w:ascii="Times New Roman" w:hAnsi="Times New Roman" w:cs="Times New Roman"/>
          <w:sz w:val="24"/>
          <w:szCs w:val="24"/>
        </w:rPr>
      </w:pPr>
      <w:r w:rsidRPr="0037605F">
        <w:rPr>
          <w:rFonts w:ascii="Times New Roman" w:hAnsi="Times New Roman" w:cs="Times New Roman"/>
          <w:sz w:val="24"/>
          <w:szCs w:val="24"/>
        </w:rPr>
        <w:t xml:space="preserve">В ходе экономических преобразований в аграрной сфере Курской области сформирован и </w:t>
      </w:r>
      <w:proofErr w:type="spellStart"/>
      <w:r w:rsidRPr="0037605F">
        <w:rPr>
          <w:rFonts w:ascii="Times New Roman" w:hAnsi="Times New Roman" w:cs="Times New Roman"/>
          <w:sz w:val="24"/>
          <w:szCs w:val="24"/>
        </w:rPr>
        <w:t>планово</w:t>
      </w:r>
      <w:proofErr w:type="spellEnd"/>
      <w:r w:rsidRPr="0037605F">
        <w:rPr>
          <w:rFonts w:ascii="Times New Roman" w:hAnsi="Times New Roman" w:cs="Times New Roman"/>
          <w:sz w:val="24"/>
          <w:szCs w:val="24"/>
        </w:rPr>
        <w:t xml:space="preserve"> наращивается производственный потенциал, дальнейшее эффективное развитие </w:t>
      </w:r>
      <w:r w:rsidRPr="0037605F">
        <w:rPr>
          <w:rFonts w:ascii="Times New Roman" w:hAnsi="Times New Roman" w:cs="Times New Roman"/>
          <w:sz w:val="24"/>
          <w:szCs w:val="24"/>
        </w:rPr>
        <w:lastRenderedPageBreak/>
        <w:t>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7B7424" w:rsidRPr="009A1C4B" w:rsidRDefault="007B7424" w:rsidP="007B7424">
      <w:pPr>
        <w:spacing w:after="0" w:line="240" w:lineRule="auto"/>
        <w:jc w:val="both"/>
        <w:rPr>
          <w:rFonts w:ascii="Times New Roman" w:hAnsi="Times New Roman" w:cs="Times New Roman"/>
          <w:b/>
          <w:bCs/>
          <w:sz w:val="28"/>
          <w:szCs w:val="28"/>
        </w:rPr>
      </w:pPr>
      <w:r w:rsidRPr="0037605F">
        <w:rPr>
          <w:rFonts w:ascii="Times New Roman" w:hAnsi="Times New Roman" w:cs="Times New Roman"/>
          <w:sz w:val="24"/>
          <w:szCs w:val="24"/>
          <w:lang w:eastAsia="ru-RU"/>
        </w:rPr>
        <w:t xml:space="preserve">Подпрограмма </w:t>
      </w:r>
      <w:r>
        <w:rPr>
          <w:rFonts w:ascii="Times New Roman" w:hAnsi="Times New Roman" w:cs="Times New Roman"/>
          <w:b/>
          <w:bCs/>
          <w:sz w:val="28"/>
          <w:szCs w:val="28"/>
        </w:rPr>
        <w:t>«</w:t>
      </w:r>
      <w:r w:rsidRPr="009A1C4B">
        <w:rPr>
          <w:rFonts w:ascii="Times New Roman" w:hAnsi="Times New Roman" w:cs="Times New Roman"/>
          <w:bCs/>
          <w:sz w:val="24"/>
          <w:szCs w:val="24"/>
        </w:rPr>
        <w:t>Благоустройство сельских территорий»</w:t>
      </w:r>
      <w:r>
        <w:rPr>
          <w:rFonts w:ascii="Times New Roman" w:hAnsi="Times New Roman" w:cs="Times New Roman"/>
          <w:b/>
          <w:bCs/>
          <w:sz w:val="28"/>
          <w:szCs w:val="28"/>
        </w:rPr>
        <w:t xml:space="preserve"> </w:t>
      </w:r>
      <w:r w:rsidRPr="0037605F">
        <w:rPr>
          <w:rFonts w:ascii="Times New Roman" w:hAnsi="Times New Roman" w:cs="Times New Roman"/>
          <w:sz w:val="24"/>
          <w:szCs w:val="24"/>
          <w:lang w:eastAsia="ru-RU"/>
        </w:rPr>
        <w:t xml:space="preserve">разработана в соответствии с </w:t>
      </w:r>
      <w:r w:rsidRPr="0037605F">
        <w:rPr>
          <w:rFonts w:ascii="Times New Roman" w:hAnsi="Times New Roman" w:cs="Times New Roman"/>
          <w:sz w:val="24"/>
          <w:szCs w:val="24"/>
        </w:rPr>
        <w:t xml:space="preserve"> </w:t>
      </w:r>
      <w:hyperlink r:id="rId13">
        <w:r w:rsidRPr="0037605F">
          <w:rPr>
            <w:rStyle w:val="ListLabel14"/>
            <w:sz w:val="24"/>
            <w:szCs w:val="24"/>
          </w:rPr>
          <w:t>Постановлением</w:t>
        </w:r>
      </w:hyperlink>
      <w:r w:rsidRPr="0037605F">
        <w:rPr>
          <w:rFonts w:ascii="Times New Roman" w:hAnsi="Times New Roman" w:cs="Times New Roman"/>
          <w:sz w:val="24"/>
          <w:szCs w:val="24"/>
        </w:rPr>
        <w:t xml:space="preserve"> Администрации Курской области от 06.11.2019г. № 1066-па «Об утверждении государственной программы Курской области «Комплексное развитие сельских территорий».</w:t>
      </w:r>
    </w:p>
    <w:p w:rsidR="007B7424" w:rsidRPr="00BF4334" w:rsidRDefault="007B7424" w:rsidP="007B7424">
      <w:pPr>
        <w:spacing w:after="0" w:line="240" w:lineRule="auto"/>
        <w:ind w:firstLine="709"/>
        <w:jc w:val="both"/>
        <w:rPr>
          <w:rFonts w:ascii="Times New Roman" w:hAnsi="Times New Roman" w:cs="Times New Roman"/>
          <w:sz w:val="24"/>
          <w:szCs w:val="24"/>
        </w:rPr>
      </w:pPr>
      <w:r w:rsidRPr="0037605F">
        <w:rPr>
          <w:rFonts w:ascii="Times New Roman" w:hAnsi="Times New Roman" w:cs="Times New Roman"/>
          <w:sz w:val="24"/>
          <w:szCs w:val="24"/>
        </w:rPr>
        <w:t xml:space="preserve"> </w:t>
      </w:r>
      <w:r w:rsidRPr="00BF4334">
        <w:rPr>
          <w:rFonts w:ascii="Times New Roman" w:hAnsi="Times New Roman" w:cs="Times New Roman"/>
          <w:sz w:val="24"/>
          <w:szCs w:val="24"/>
        </w:rPr>
        <w:t xml:space="preserve">Одним из важных факторов качества жизни, которые формируют предпочтения для проживания в сельской местности, является обеспеченность и благоустройство сельской территории </w:t>
      </w:r>
      <w:r>
        <w:rPr>
          <w:rFonts w:ascii="Times New Roman" w:hAnsi="Times New Roman" w:cs="Times New Roman"/>
          <w:sz w:val="24"/>
          <w:szCs w:val="24"/>
        </w:rPr>
        <w:t>Кульбакинского</w:t>
      </w:r>
      <w:r w:rsidRPr="00BF4334">
        <w:rPr>
          <w:rFonts w:ascii="Times New Roman" w:hAnsi="Times New Roman" w:cs="Times New Roman"/>
          <w:sz w:val="24"/>
          <w:szCs w:val="24"/>
        </w:rPr>
        <w:t xml:space="preserve"> сельсовета Глушковского района.</w:t>
      </w:r>
    </w:p>
    <w:p w:rsidR="007B7424" w:rsidRPr="0037605F" w:rsidRDefault="007B7424" w:rsidP="007B7424">
      <w:pPr>
        <w:spacing w:after="0" w:line="240" w:lineRule="auto"/>
        <w:ind w:firstLine="540"/>
        <w:jc w:val="both"/>
        <w:rPr>
          <w:rFonts w:ascii="Times New Roman" w:hAnsi="Times New Roman" w:cs="Times New Roman"/>
          <w:sz w:val="24"/>
          <w:szCs w:val="24"/>
        </w:rPr>
      </w:pPr>
      <w:r w:rsidRPr="0037605F">
        <w:rPr>
          <w:rFonts w:ascii="Times New Roman" w:hAnsi="Times New Roman" w:cs="Times New Roman"/>
          <w:sz w:val="24"/>
          <w:szCs w:val="24"/>
        </w:rPr>
        <w:t>Несмотря на положительный эффект от реализации Программы,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7B7424" w:rsidRPr="00BF4334" w:rsidRDefault="007B7424" w:rsidP="007B7424">
      <w:pPr>
        <w:spacing w:after="0" w:line="240" w:lineRule="auto"/>
        <w:ind w:firstLine="709"/>
        <w:jc w:val="both"/>
        <w:rPr>
          <w:rStyle w:val="ListLabel14"/>
          <w:sz w:val="24"/>
          <w:szCs w:val="24"/>
        </w:rPr>
      </w:pPr>
      <w:r w:rsidRPr="00BF4334">
        <w:rPr>
          <w:rStyle w:val="ListLabel14"/>
          <w:sz w:val="24"/>
          <w:szCs w:val="24"/>
        </w:rPr>
        <w:t>Вместе с тем, несмотря на положительный эффект от реализации мероприятий под</w:t>
      </w:r>
      <w:hyperlink r:id="rId14">
        <w:r w:rsidRPr="00BF4334">
          <w:rPr>
            <w:rStyle w:val="ListLabel14"/>
            <w:sz w:val="24"/>
            <w:szCs w:val="24"/>
          </w:rPr>
          <w:t>программы</w:t>
        </w:r>
      </w:hyperlink>
      <w:r w:rsidRPr="00BF4334">
        <w:rPr>
          <w:rStyle w:val="ListLabel14"/>
          <w:sz w:val="24"/>
          <w:szCs w:val="24"/>
        </w:rPr>
        <w:t xml:space="preserve"> «Устойчивое развитие сельских территорий Курской области на 2014</w:t>
      </w:r>
      <w:r>
        <w:rPr>
          <w:rStyle w:val="ListLabel14"/>
          <w:sz w:val="24"/>
          <w:szCs w:val="24"/>
        </w:rPr>
        <w:t xml:space="preserve"> - 2017 годы и на период до 2020</w:t>
      </w:r>
      <w:r w:rsidRPr="00BF4334">
        <w:rPr>
          <w:rStyle w:val="ListLabel14"/>
          <w:sz w:val="24"/>
          <w:szCs w:val="24"/>
        </w:rPr>
        <w:t xml:space="preserve">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w:t>
      </w:r>
    </w:p>
    <w:p w:rsidR="007B7424" w:rsidRPr="0037605F" w:rsidRDefault="007B7424" w:rsidP="007B7424">
      <w:pPr>
        <w:spacing w:after="0" w:line="240" w:lineRule="auto"/>
        <w:ind w:firstLine="860"/>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 xml:space="preserve">Набор мероприятий в рамках Подпрограммы </w:t>
      </w:r>
      <w:r>
        <w:rPr>
          <w:rFonts w:ascii="Times New Roman" w:hAnsi="Times New Roman" w:cs="Times New Roman"/>
          <w:b/>
          <w:bCs/>
          <w:sz w:val="28"/>
          <w:szCs w:val="28"/>
        </w:rPr>
        <w:t>«</w:t>
      </w:r>
      <w:r w:rsidRPr="009A1C4B">
        <w:rPr>
          <w:rFonts w:ascii="Times New Roman" w:hAnsi="Times New Roman" w:cs="Times New Roman"/>
          <w:bCs/>
          <w:sz w:val="24"/>
          <w:szCs w:val="24"/>
        </w:rPr>
        <w:t>Благоустройство сельских территорий»</w:t>
      </w:r>
      <w:r>
        <w:rPr>
          <w:rFonts w:ascii="Times New Roman" w:hAnsi="Times New Roman" w:cs="Times New Roman"/>
          <w:b/>
          <w:bCs/>
          <w:sz w:val="28"/>
          <w:szCs w:val="28"/>
        </w:rPr>
        <w:t xml:space="preserve"> </w:t>
      </w:r>
      <w:r w:rsidRPr="0037605F">
        <w:rPr>
          <w:rFonts w:ascii="Times New Roman" w:hAnsi="Times New Roman" w:cs="Times New Roman"/>
          <w:sz w:val="24"/>
          <w:szCs w:val="24"/>
          <w:lang w:eastAsia="ru-RU"/>
        </w:rPr>
        <w:t xml:space="preserve"> должен обеспечивать возможность получения доступа к создаваемым объектам инфраструктуры.</w:t>
      </w:r>
    </w:p>
    <w:p w:rsidR="007B7424" w:rsidRPr="0037605F" w:rsidRDefault="007B7424" w:rsidP="007B7424">
      <w:pPr>
        <w:spacing w:after="0" w:line="240" w:lineRule="auto"/>
        <w:ind w:firstLine="860"/>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Мероприятия развития сельских территорий должны обеспечивать достижение целевых показателей, установленных муниципальной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7B7424" w:rsidRPr="0037605F" w:rsidRDefault="007B7424" w:rsidP="007B7424">
      <w:pPr>
        <w:spacing w:after="0" w:line="240" w:lineRule="auto"/>
        <w:jc w:val="both"/>
        <w:rPr>
          <w:rFonts w:ascii="Times New Roman" w:hAnsi="Times New Roman" w:cs="Times New Roman"/>
          <w:sz w:val="24"/>
          <w:szCs w:val="24"/>
        </w:rPr>
      </w:pPr>
    </w:p>
    <w:p w:rsidR="007B7424" w:rsidRPr="0037605F" w:rsidRDefault="007B7424" w:rsidP="007B7424">
      <w:pPr>
        <w:spacing w:after="0" w:line="240" w:lineRule="auto"/>
        <w:jc w:val="center"/>
        <w:rPr>
          <w:sz w:val="24"/>
          <w:szCs w:val="24"/>
        </w:rPr>
      </w:pPr>
      <w:r w:rsidRPr="0037605F">
        <w:rPr>
          <w:rFonts w:ascii="Times New Roman" w:hAnsi="Times New Roman" w:cs="Times New Roman"/>
          <w:b/>
          <w:bCs/>
          <w:sz w:val="24"/>
          <w:szCs w:val="24"/>
        </w:rPr>
        <w:t>II. Приоритеты муниципальной политики в сфере реализации</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подпрограммы, цели, задачи и показатели (индикаторы)</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достижения целей и решения задач, описание основных</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ожидаемых конечных результатов Подпрограммы, сроков</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и контрольных этапов реализации Подпрограммы</w:t>
      </w:r>
    </w:p>
    <w:p w:rsidR="007B7424" w:rsidRPr="0037605F" w:rsidRDefault="007B7424" w:rsidP="007B7424">
      <w:pPr>
        <w:spacing w:after="0" w:line="240" w:lineRule="auto"/>
        <w:jc w:val="both"/>
        <w:rPr>
          <w:rFonts w:ascii="Times New Roman" w:hAnsi="Times New Roman" w:cs="Times New Roman"/>
          <w:sz w:val="24"/>
          <w:szCs w:val="24"/>
        </w:rPr>
      </w:pP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 xml:space="preserve">Стратегия направлена на создание условий для обеспечения стабильного повышения качества и уровня жизни сельского населения.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Основной целью подпрограммы является создание комфортных условий жизнедеятельности в сельской местности.</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Задачами подпрограммы является:</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 xml:space="preserve">повышение уровня комплексного </w:t>
      </w:r>
      <w:r>
        <w:rPr>
          <w:rStyle w:val="ListLabel14"/>
          <w:sz w:val="24"/>
          <w:szCs w:val="24"/>
        </w:rPr>
        <w:t>благоустройства</w:t>
      </w:r>
      <w:r w:rsidRPr="001052B3">
        <w:rPr>
          <w:rStyle w:val="ListLabel14"/>
          <w:sz w:val="24"/>
          <w:szCs w:val="24"/>
        </w:rPr>
        <w:t xml:space="preserve"> сельских поселений объектами инженерной инфраструктуры;</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lastRenderedPageBreak/>
        <w:t>повышение уровня благоустройства сельск</w:t>
      </w:r>
      <w:r>
        <w:rPr>
          <w:rStyle w:val="ListLabel14"/>
          <w:sz w:val="24"/>
          <w:szCs w:val="24"/>
        </w:rPr>
        <w:t>ой</w:t>
      </w:r>
      <w:r w:rsidRPr="001052B3">
        <w:rPr>
          <w:rStyle w:val="ListLabel14"/>
          <w:sz w:val="24"/>
          <w:szCs w:val="24"/>
        </w:rPr>
        <w:t xml:space="preserve"> территори</w:t>
      </w:r>
      <w:r>
        <w:rPr>
          <w:rStyle w:val="ListLabel14"/>
          <w:sz w:val="24"/>
          <w:szCs w:val="24"/>
        </w:rPr>
        <w:t>и</w:t>
      </w:r>
      <w:r w:rsidRPr="001052B3">
        <w:rPr>
          <w:rStyle w:val="ListLabel14"/>
          <w:sz w:val="24"/>
          <w:szCs w:val="24"/>
        </w:rPr>
        <w:t>.</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Целевыми показателями (индикаторами) подпрограммы являются:</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количество реализованных проектов по благоустройству сельск</w:t>
      </w:r>
      <w:r>
        <w:rPr>
          <w:rStyle w:val="ListLabel14"/>
          <w:sz w:val="24"/>
          <w:szCs w:val="24"/>
        </w:rPr>
        <w:t>ой</w:t>
      </w:r>
      <w:r w:rsidRPr="001052B3">
        <w:rPr>
          <w:rStyle w:val="ListLabel14"/>
          <w:sz w:val="24"/>
          <w:szCs w:val="24"/>
        </w:rPr>
        <w:t xml:space="preserve"> территори</w:t>
      </w:r>
      <w:r>
        <w:rPr>
          <w:rStyle w:val="ListLabel14"/>
          <w:sz w:val="24"/>
          <w:szCs w:val="24"/>
        </w:rPr>
        <w:t>и</w:t>
      </w:r>
      <w:r w:rsidRPr="001052B3">
        <w:rPr>
          <w:rStyle w:val="ListLabel14"/>
          <w:sz w:val="24"/>
          <w:szCs w:val="24"/>
        </w:rPr>
        <w:t>, единиц.</w:t>
      </w:r>
    </w:p>
    <w:p w:rsidR="007B7424" w:rsidRPr="001052B3" w:rsidRDefault="007B7424" w:rsidP="007B7424">
      <w:pPr>
        <w:spacing w:after="0" w:line="240" w:lineRule="auto"/>
        <w:ind w:firstLine="709"/>
        <w:jc w:val="both"/>
        <w:rPr>
          <w:rStyle w:val="ListLabel14"/>
          <w:sz w:val="24"/>
          <w:szCs w:val="24"/>
        </w:rPr>
      </w:pPr>
      <w:r w:rsidRPr="001052B3">
        <w:rPr>
          <w:rStyle w:val="ListLabel14"/>
          <w:sz w:val="24"/>
          <w:szCs w:val="24"/>
        </w:rPr>
        <w:t>Реализация предусмотренной подпрограммой мероприятий будет способствовать созданию условий для комплек</w:t>
      </w:r>
      <w:r>
        <w:rPr>
          <w:rStyle w:val="ListLabel14"/>
          <w:sz w:val="24"/>
          <w:szCs w:val="24"/>
        </w:rPr>
        <w:t>сного развития сельской</w:t>
      </w:r>
      <w:r w:rsidRPr="001052B3">
        <w:rPr>
          <w:rStyle w:val="ListLabel14"/>
          <w:sz w:val="24"/>
          <w:szCs w:val="24"/>
        </w:rPr>
        <w:t xml:space="preserve"> территори</w:t>
      </w:r>
      <w:r>
        <w:rPr>
          <w:rStyle w:val="ListLabel14"/>
          <w:sz w:val="24"/>
          <w:szCs w:val="24"/>
        </w:rPr>
        <w:t>и</w:t>
      </w:r>
      <w:r w:rsidRPr="001052B3">
        <w:rPr>
          <w:rStyle w:val="ListLabel14"/>
          <w:sz w:val="24"/>
          <w:szCs w:val="24"/>
        </w:rPr>
        <w:t xml:space="preserve"> и обеспечит достижение следующих положительных результатов:</w:t>
      </w:r>
    </w:p>
    <w:p w:rsidR="007B7424" w:rsidRPr="009F6446" w:rsidRDefault="007B7424" w:rsidP="007B7424">
      <w:pPr>
        <w:spacing w:after="0" w:line="240" w:lineRule="auto"/>
        <w:ind w:firstLine="709"/>
        <w:jc w:val="both"/>
        <w:rPr>
          <w:rFonts w:ascii="Times New Roman" w:hAnsi="Times New Roman"/>
          <w:sz w:val="24"/>
          <w:szCs w:val="24"/>
          <w:highlight w:val="yellow"/>
        </w:rPr>
      </w:pPr>
      <w:r w:rsidRPr="009F6446">
        <w:rPr>
          <w:rStyle w:val="ListLabel14"/>
          <w:sz w:val="24"/>
          <w:szCs w:val="24"/>
        </w:rPr>
        <w:t>- реализовать  проект по</w:t>
      </w:r>
      <w:r w:rsidRPr="009F6446">
        <w:rPr>
          <w:rFonts w:ascii="Times New Roman" w:hAnsi="Times New Roman"/>
          <w:sz w:val="24"/>
          <w:szCs w:val="24"/>
        </w:rPr>
        <w:t xml:space="preserve"> созданию </w:t>
      </w:r>
      <w:r w:rsidRPr="009F6446">
        <w:rPr>
          <w:rStyle w:val="ListLabel14"/>
          <w:sz w:val="24"/>
          <w:szCs w:val="24"/>
        </w:rPr>
        <w:t xml:space="preserve">, благоустройству и </w:t>
      </w:r>
      <w:r w:rsidRPr="009F6446">
        <w:rPr>
          <w:rFonts w:ascii="Times New Roman" w:hAnsi="Times New Roman"/>
          <w:sz w:val="24"/>
          <w:szCs w:val="24"/>
        </w:rPr>
        <w:t xml:space="preserve">обустройству зон отдыха </w:t>
      </w:r>
      <w:r w:rsidRPr="009F6446">
        <w:rPr>
          <w:rFonts w:ascii="Times New Roman" w:hAnsi="Times New Roman"/>
          <w:b/>
          <w:sz w:val="24"/>
          <w:szCs w:val="24"/>
        </w:rPr>
        <w:t>,</w:t>
      </w:r>
      <w:r w:rsidRPr="001052B3">
        <w:rPr>
          <w:rFonts w:ascii="Times New Roman" w:hAnsi="Times New Roman"/>
          <w:b/>
          <w:sz w:val="24"/>
          <w:szCs w:val="24"/>
        </w:rPr>
        <w:t xml:space="preserve"> </w:t>
      </w:r>
      <w:r w:rsidRPr="009F6446">
        <w:rPr>
          <w:rFonts w:ascii="Times New Roman" w:hAnsi="Times New Roman"/>
          <w:sz w:val="24"/>
          <w:szCs w:val="24"/>
        </w:rPr>
        <w:t xml:space="preserve">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w:t>
      </w:r>
    </w:p>
    <w:p w:rsidR="007B7424" w:rsidRPr="009F6446" w:rsidRDefault="007B7424" w:rsidP="007B7424">
      <w:pPr>
        <w:spacing w:after="0" w:line="240" w:lineRule="auto"/>
        <w:jc w:val="center"/>
        <w:rPr>
          <w:rFonts w:ascii="Times New Roman" w:hAnsi="Times New Roman"/>
          <w:sz w:val="24"/>
          <w:szCs w:val="24"/>
        </w:rPr>
      </w:pPr>
      <w:r w:rsidRPr="009F6446">
        <w:rPr>
          <w:rFonts w:ascii="Times New Roman" w:hAnsi="Times New Roman"/>
          <w:sz w:val="24"/>
          <w:szCs w:val="24"/>
        </w:rPr>
        <w:t>- организация освещения территорий, включая архитектурную подсветку зданий,</w:t>
      </w:r>
    </w:p>
    <w:p w:rsidR="007B7424" w:rsidRDefault="007B7424" w:rsidP="007B7424">
      <w:pPr>
        <w:spacing w:after="0" w:line="240" w:lineRule="auto"/>
        <w:ind w:firstLine="709"/>
        <w:jc w:val="both"/>
        <w:rPr>
          <w:rFonts w:ascii="Times New Roman" w:hAnsi="Times New Roman" w:cs="Times New Roman"/>
          <w:bCs/>
          <w:sz w:val="24"/>
          <w:szCs w:val="24"/>
        </w:rPr>
      </w:pPr>
      <w:r w:rsidRPr="009F6446">
        <w:rPr>
          <w:rFonts w:ascii="Times New Roman" w:hAnsi="Times New Roman"/>
          <w:sz w:val="24"/>
          <w:szCs w:val="24"/>
        </w:rPr>
        <w:t xml:space="preserve"> строений, сооружений, в том числе с использованием</w:t>
      </w:r>
      <w:r w:rsidRPr="009F6446">
        <w:rPr>
          <w:rFonts w:ascii="Times New Roman" w:hAnsi="Times New Roman" w:cs="Times New Roman"/>
          <w:bCs/>
          <w:sz w:val="24"/>
          <w:szCs w:val="24"/>
        </w:rPr>
        <w:t xml:space="preserve"> энергосберегающих технологий</w:t>
      </w:r>
      <w:r>
        <w:rPr>
          <w:rFonts w:ascii="Times New Roman" w:hAnsi="Times New Roman" w:cs="Times New Roman"/>
          <w:bCs/>
          <w:sz w:val="24"/>
          <w:szCs w:val="24"/>
        </w:rPr>
        <w:t>;</w:t>
      </w:r>
    </w:p>
    <w:p w:rsidR="007B7424" w:rsidRDefault="007B7424" w:rsidP="007B7424">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-создание пешеходных коммуникаций ,в том числе тротуаров, аллей, дорожек, </w:t>
      </w:r>
    </w:p>
    <w:p w:rsidR="007B7424" w:rsidRPr="001052B3" w:rsidRDefault="007B7424" w:rsidP="007B7424">
      <w:pPr>
        <w:spacing w:after="0" w:line="240" w:lineRule="auto"/>
        <w:ind w:firstLine="709"/>
        <w:jc w:val="both"/>
        <w:rPr>
          <w:rStyle w:val="ListLabel14"/>
          <w:sz w:val="24"/>
          <w:szCs w:val="24"/>
        </w:rPr>
      </w:pPr>
      <w:r>
        <w:rPr>
          <w:rFonts w:ascii="Times New Roman" w:hAnsi="Times New Roman"/>
          <w:sz w:val="24"/>
          <w:szCs w:val="24"/>
        </w:rPr>
        <w:t>тропинок.</w:t>
      </w:r>
    </w:p>
    <w:p w:rsidR="007B7424" w:rsidRPr="0037605F" w:rsidRDefault="007B7424" w:rsidP="007B7424">
      <w:pPr>
        <w:widowControl w:val="0"/>
        <w:spacing w:after="0" w:line="240" w:lineRule="auto"/>
        <w:ind w:firstLine="862"/>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Подпрограмму предполагается реализовать в один этап - в 2020 - 2025 годах.</w:t>
      </w:r>
    </w:p>
    <w:p w:rsidR="007B7424" w:rsidRPr="0037605F" w:rsidRDefault="007B7424" w:rsidP="007B7424">
      <w:pPr>
        <w:shd w:val="clear" w:color="auto" w:fill="FFFFFF"/>
        <w:spacing w:after="0" w:line="240" w:lineRule="auto"/>
        <w:jc w:val="center"/>
        <w:textAlignment w:val="baseline"/>
        <w:rPr>
          <w:rFonts w:ascii="Times New Roman" w:hAnsi="Times New Roman" w:cs="Times New Roman"/>
          <w:b/>
          <w:bCs/>
          <w:sz w:val="24"/>
          <w:szCs w:val="24"/>
          <w:lang w:eastAsia="ru-RU"/>
        </w:rPr>
      </w:pPr>
    </w:p>
    <w:p w:rsidR="007B7424" w:rsidRPr="0037605F" w:rsidRDefault="007B7424" w:rsidP="007B7424">
      <w:pPr>
        <w:shd w:val="clear" w:color="auto" w:fill="FFFFFF"/>
        <w:spacing w:after="0" w:line="240" w:lineRule="auto"/>
        <w:jc w:val="center"/>
        <w:textAlignment w:val="baseline"/>
        <w:rPr>
          <w:sz w:val="24"/>
          <w:szCs w:val="24"/>
          <w:lang w:eastAsia="ru-RU"/>
        </w:rPr>
      </w:pPr>
      <w:r w:rsidRPr="0037605F">
        <w:rPr>
          <w:rFonts w:ascii="Times New Roman" w:hAnsi="Times New Roman" w:cs="Times New Roman"/>
          <w:b/>
          <w:bCs/>
          <w:sz w:val="24"/>
          <w:szCs w:val="24"/>
          <w:lang w:eastAsia="ru-RU"/>
        </w:rPr>
        <w:t>III. Характеристика ведомственных целевых программ</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и основных мероприятий Подпрограммы</w:t>
      </w:r>
    </w:p>
    <w:p w:rsidR="007B7424" w:rsidRPr="0037605F" w:rsidRDefault="007B7424" w:rsidP="007B7424">
      <w:pPr>
        <w:spacing w:after="0" w:line="240" w:lineRule="auto"/>
        <w:jc w:val="both"/>
        <w:rPr>
          <w:rFonts w:ascii="Times New Roman" w:hAnsi="Times New Roman" w:cs="Times New Roman"/>
          <w:sz w:val="24"/>
          <w:szCs w:val="24"/>
        </w:rPr>
      </w:pPr>
    </w:p>
    <w:p w:rsidR="007B7424" w:rsidRPr="0037605F" w:rsidRDefault="007B7424" w:rsidP="007B7424">
      <w:pPr>
        <w:spacing w:after="0" w:line="240" w:lineRule="auto"/>
        <w:ind w:firstLine="862"/>
        <w:jc w:val="both"/>
        <w:rPr>
          <w:sz w:val="24"/>
          <w:szCs w:val="24"/>
        </w:rPr>
      </w:pPr>
      <w:r w:rsidRPr="0037605F">
        <w:rPr>
          <w:rFonts w:ascii="Times New Roman" w:hAnsi="Times New Roman" w:cs="Times New Roman"/>
          <w:sz w:val="24"/>
          <w:szCs w:val="24"/>
        </w:rPr>
        <w:t xml:space="preserve">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экономические показатели развития </w:t>
      </w:r>
      <w:r>
        <w:rPr>
          <w:rFonts w:ascii="Times New Roman" w:hAnsi="Times New Roman" w:cs="Times New Roman"/>
          <w:sz w:val="24"/>
          <w:szCs w:val="24"/>
        </w:rPr>
        <w:t>муниципального образования.</w:t>
      </w:r>
    </w:p>
    <w:p w:rsidR="007B7424" w:rsidRPr="0037605F" w:rsidRDefault="007B7424" w:rsidP="007B7424">
      <w:pPr>
        <w:spacing w:after="0" w:line="240" w:lineRule="auto"/>
        <w:ind w:firstLine="862"/>
        <w:jc w:val="both"/>
        <w:rPr>
          <w:rFonts w:ascii="Times New Roman" w:hAnsi="Times New Roman" w:cs="Times New Roman"/>
          <w:sz w:val="24"/>
          <w:szCs w:val="24"/>
        </w:rPr>
      </w:pPr>
      <w:r w:rsidRPr="0037605F">
        <w:rPr>
          <w:rFonts w:ascii="Times New Roman" w:hAnsi="Times New Roman" w:cs="Times New Roman"/>
          <w:sz w:val="24"/>
          <w:szCs w:val="24"/>
        </w:rPr>
        <w:t>Реализацию ведомственных целевых программ Подпрограмма не предусматривает.</w:t>
      </w:r>
    </w:p>
    <w:p w:rsidR="007B7424" w:rsidRPr="0037605F" w:rsidRDefault="007B7424" w:rsidP="007B7424">
      <w:pPr>
        <w:spacing w:after="0" w:line="240" w:lineRule="auto"/>
        <w:ind w:firstLine="862"/>
        <w:jc w:val="both"/>
        <w:rPr>
          <w:rFonts w:ascii="Times New Roman" w:hAnsi="Times New Roman" w:cs="Times New Roman"/>
          <w:sz w:val="24"/>
          <w:szCs w:val="24"/>
        </w:rPr>
      </w:pPr>
      <w:r w:rsidRPr="0037605F">
        <w:rPr>
          <w:rFonts w:ascii="Times New Roman" w:hAnsi="Times New Roman" w:cs="Times New Roman"/>
          <w:sz w:val="24"/>
          <w:szCs w:val="24"/>
        </w:rPr>
        <w:t>Для достижения цели и решения задач Подпрограммы необходимо реализовать следующие основные мероприятия.</w:t>
      </w:r>
    </w:p>
    <w:p w:rsidR="007B7424" w:rsidRPr="0037605F" w:rsidRDefault="007B7424" w:rsidP="007B7424">
      <w:pPr>
        <w:spacing w:after="0" w:line="240" w:lineRule="auto"/>
        <w:jc w:val="both"/>
        <w:rPr>
          <w:rFonts w:ascii="Times New Roman" w:hAnsi="Times New Roman" w:cs="Times New Roman"/>
          <w:sz w:val="24"/>
          <w:szCs w:val="24"/>
        </w:rPr>
      </w:pPr>
    </w:p>
    <w:p w:rsidR="007B7424" w:rsidRPr="0037605F" w:rsidRDefault="007B7424" w:rsidP="007B7424">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Основное мероприятие 3</w:t>
      </w:r>
      <w:r w:rsidRPr="0037605F">
        <w:rPr>
          <w:rFonts w:ascii="Times New Roman" w:hAnsi="Times New Roman" w:cs="Times New Roman"/>
          <w:b/>
          <w:bCs/>
          <w:sz w:val="24"/>
          <w:szCs w:val="24"/>
        </w:rPr>
        <w:t>.1.</w:t>
      </w:r>
    </w:p>
    <w:p w:rsidR="007B7424" w:rsidRDefault="007B7424" w:rsidP="007B7424">
      <w:pPr>
        <w:spacing w:after="0" w:line="240" w:lineRule="auto"/>
        <w:jc w:val="center"/>
        <w:rPr>
          <w:rFonts w:ascii="Times New Roman" w:hAnsi="Times New Roman" w:cs="Times New Roman"/>
          <w:b/>
          <w:bCs/>
          <w:sz w:val="24"/>
          <w:szCs w:val="24"/>
        </w:rPr>
      </w:pPr>
      <w:r w:rsidRPr="001052B3">
        <w:rPr>
          <w:rFonts w:ascii="Times New Roman" w:hAnsi="Times New Roman"/>
          <w:b/>
          <w:sz w:val="24"/>
          <w:szCs w:val="24"/>
        </w:rPr>
        <w:t xml:space="preserve">"Создание и обустройство зон отдыха, </w:t>
      </w:r>
      <w:r>
        <w:rPr>
          <w:rFonts w:ascii="Times New Roman" w:hAnsi="Times New Roman"/>
          <w:b/>
          <w:sz w:val="24"/>
          <w:szCs w:val="24"/>
        </w:rPr>
        <w:t>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r w:rsidRPr="001052B3">
        <w:rPr>
          <w:rFonts w:ascii="Times New Roman" w:hAnsi="Times New Roman"/>
          <w:b/>
          <w:sz w:val="24"/>
          <w:szCs w:val="24"/>
        </w:rPr>
        <w:t>»</w:t>
      </w:r>
      <w:r w:rsidRPr="0037605F">
        <w:rPr>
          <w:rFonts w:ascii="Times New Roman" w:hAnsi="Times New Roman" w:cs="Times New Roman"/>
          <w:b/>
          <w:bCs/>
          <w:sz w:val="24"/>
          <w:szCs w:val="24"/>
        </w:rPr>
        <w:t xml:space="preserve"> </w:t>
      </w:r>
    </w:p>
    <w:p w:rsidR="007B7424" w:rsidRPr="0037605F" w:rsidRDefault="007B7424" w:rsidP="007B74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(реализуется в 2020 </w:t>
      </w:r>
      <w:r w:rsidRPr="0037605F">
        <w:rPr>
          <w:rFonts w:ascii="Times New Roman" w:hAnsi="Times New Roman" w:cs="Times New Roman"/>
          <w:b/>
          <w:bCs/>
          <w:sz w:val="24"/>
          <w:szCs w:val="24"/>
        </w:rPr>
        <w:t>год</w:t>
      </w:r>
      <w:r>
        <w:rPr>
          <w:rFonts w:ascii="Times New Roman" w:hAnsi="Times New Roman" w:cs="Times New Roman"/>
          <w:b/>
          <w:bCs/>
          <w:sz w:val="24"/>
          <w:szCs w:val="24"/>
        </w:rPr>
        <w:t>у</w:t>
      </w:r>
      <w:r w:rsidRPr="0037605F">
        <w:rPr>
          <w:rFonts w:ascii="Times New Roman" w:hAnsi="Times New Roman" w:cs="Times New Roman"/>
          <w:b/>
          <w:bCs/>
          <w:sz w:val="24"/>
          <w:szCs w:val="24"/>
        </w:rPr>
        <w:t>)</w:t>
      </w:r>
    </w:p>
    <w:p w:rsidR="007B7424" w:rsidRPr="0037605F" w:rsidRDefault="007B7424" w:rsidP="007B7424">
      <w:pPr>
        <w:spacing w:after="0" w:line="240" w:lineRule="auto"/>
        <w:jc w:val="center"/>
        <w:rPr>
          <w:rFonts w:ascii="Times New Roman" w:hAnsi="Times New Roman" w:cs="Times New Roman"/>
          <w:b/>
          <w:bCs/>
          <w:sz w:val="24"/>
          <w:szCs w:val="24"/>
        </w:rPr>
      </w:pPr>
    </w:p>
    <w:p w:rsidR="007B7424" w:rsidRPr="006E14D1" w:rsidRDefault="007B7424" w:rsidP="007B742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6E14D1">
        <w:rPr>
          <w:rFonts w:ascii="Times New Roman" w:hAnsi="Times New Roman" w:cs="Times New Roman"/>
          <w:sz w:val="24"/>
          <w:szCs w:val="24"/>
        </w:rPr>
        <w:t>Основной целью мероприятия</w:t>
      </w:r>
      <w:r w:rsidRPr="006E14D1">
        <w:rPr>
          <w:rFonts w:ascii="Times New Roman" w:hAnsi="Times New Roman" w:cs="Times New Roman"/>
          <w:sz w:val="24"/>
          <w:szCs w:val="24"/>
        </w:rPr>
        <w:tab/>
        <w:t>является создание и обустройство для массового отдыха населения</w:t>
      </w:r>
    </w:p>
    <w:p w:rsidR="007B7424" w:rsidRPr="006E14D1" w:rsidRDefault="007B7424" w:rsidP="007B7424">
      <w:pPr>
        <w:spacing w:after="0" w:line="240" w:lineRule="auto"/>
        <w:jc w:val="both"/>
        <w:rPr>
          <w:rFonts w:ascii="Times New Roman" w:hAnsi="Times New Roman" w:cs="Times New Roman"/>
          <w:sz w:val="24"/>
          <w:szCs w:val="24"/>
        </w:rPr>
      </w:pPr>
      <w:r w:rsidRPr="006E14D1">
        <w:rPr>
          <w:rFonts w:ascii="Times New Roman" w:hAnsi="Times New Roman" w:cs="Times New Roman"/>
          <w:sz w:val="24"/>
          <w:szCs w:val="24"/>
        </w:rPr>
        <w:t xml:space="preserve">        Задачи, стоящие перед проектом:</w:t>
      </w:r>
    </w:p>
    <w:p w:rsidR="007B7424" w:rsidRPr="006E14D1" w:rsidRDefault="007B7424" w:rsidP="007B7424">
      <w:pPr>
        <w:spacing w:after="0" w:line="240" w:lineRule="auto"/>
        <w:jc w:val="both"/>
        <w:rPr>
          <w:rFonts w:ascii="Times New Roman" w:hAnsi="Times New Roman" w:cs="Times New Roman"/>
          <w:sz w:val="24"/>
          <w:szCs w:val="24"/>
        </w:rPr>
      </w:pPr>
      <w:r w:rsidRPr="006E14D1">
        <w:rPr>
          <w:rFonts w:ascii="Times New Roman" w:hAnsi="Times New Roman" w:cs="Times New Roman"/>
          <w:sz w:val="24"/>
          <w:szCs w:val="24"/>
        </w:rPr>
        <w:t xml:space="preserve"> создание условий для проведения досуга населения всех категорий; развитие и совершенствование физических и духовных качеств граждан; пропаганда здорового и трезвого образа жизни и формирования чувства коллективизма, совместной деятельности граждан.</w:t>
      </w:r>
    </w:p>
    <w:p w:rsidR="007B7424" w:rsidRPr="006E14D1" w:rsidRDefault="007B7424" w:rsidP="007B7424">
      <w:pPr>
        <w:spacing w:after="0" w:line="240" w:lineRule="auto"/>
        <w:jc w:val="both"/>
        <w:rPr>
          <w:rFonts w:ascii="Times New Roman" w:hAnsi="Times New Roman" w:cs="Times New Roman"/>
          <w:sz w:val="24"/>
          <w:szCs w:val="24"/>
        </w:rPr>
      </w:pPr>
      <w:r w:rsidRPr="006E14D1">
        <w:rPr>
          <w:rFonts w:ascii="Times New Roman" w:hAnsi="Times New Roman" w:cs="Times New Roman"/>
          <w:sz w:val="24"/>
          <w:szCs w:val="24"/>
        </w:rPr>
        <w:t xml:space="preserve"> В результате реализации мероприятия будет обустроена территория для массового отдыха, решена проблема занятости коренного населения  и гостей Кульбакинского сельсовета.</w:t>
      </w:r>
    </w:p>
    <w:p w:rsidR="007B7424" w:rsidRDefault="007B7424" w:rsidP="007B7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E14D1">
        <w:rPr>
          <w:rFonts w:ascii="Times New Roman" w:hAnsi="Times New Roman" w:cs="Times New Roman"/>
          <w:sz w:val="24"/>
          <w:szCs w:val="24"/>
        </w:rPr>
        <w:t>В рамках мероприятий по благоустройству территории будут установлены малые архитектурные формы,  посажены деревья и кустарники, клумбы для создания места отдыха и общения населения любых возрастов.</w:t>
      </w:r>
    </w:p>
    <w:p w:rsidR="007B7424" w:rsidRDefault="007B7424" w:rsidP="007B7424">
      <w:pPr>
        <w:ind w:firstLine="360"/>
        <w:jc w:val="both"/>
        <w:rPr>
          <w:rFonts w:ascii="Times New Roman" w:hAnsi="Times New Roman"/>
          <w:sz w:val="24"/>
          <w:szCs w:val="24"/>
        </w:rPr>
      </w:pPr>
      <w:r>
        <w:rPr>
          <w:rFonts w:ascii="Times New Roman" w:hAnsi="Times New Roman" w:cs="Times New Roman"/>
          <w:sz w:val="24"/>
          <w:szCs w:val="24"/>
        </w:rPr>
        <w:t xml:space="preserve">  </w:t>
      </w:r>
      <w:r w:rsidRPr="00241899">
        <w:rPr>
          <w:rFonts w:ascii="Times New Roman" w:hAnsi="Times New Roman"/>
          <w:sz w:val="24"/>
          <w:szCs w:val="24"/>
        </w:rPr>
        <w:t xml:space="preserve">В состав </w:t>
      </w:r>
      <w:r>
        <w:rPr>
          <w:rFonts w:ascii="Times New Roman" w:hAnsi="Times New Roman"/>
          <w:sz w:val="24"/>
          <w:szCs w:val="24"/>
        </w:rPr>
        <w:t>данного мероприятия</w:t>
      </w:r>
      <w:r w:rsidRPr="00241899">
        <w:rPr>
          <w:rFonts w:ascii="Times New Roman" w:hAnsi="Times New Roman"/>
          <w:sz w:val="24"/>
          <w:szCs w:val="24"/>
        </w:rPr>
        <w:t xml:space="preserve"> включен</w:t>
      </w:r>
      <w:r>
        <w:rPr>
          <w:rFonts w:ascii="Times New Roman" w:hAnsi="Times New Roman"/>
          <w:sz w:val="24"/>
          <w:szCs w:val="24"/>
        </w:rPr>
        <w:t>о:</w:t>
      </w:r>
      <w:r w:rsidRPr="00241899">
        <w:rPr>
          <w:rFonts w:ascii="Times New Roman" w:hAnsi="Times New Roman"/>
          <w:sz w:val="24"/>
          <w:szCs w:val="24"/>
        </w:rPr>
        <w:t xml:space="preserve"> </w:t>
      </w:r>
    </w:p>
    <w:p w:rsidR="007B7424" w:rsidRDefault="007B7424" w:rsidP="007B7424">
      <w:pPr>
        <w:spacing w:after="0" w:line="240" w:lineRule="auto"/>
        <w:jc w:val="both"/>
        <w:rPr>
          <w:rFonts w:ascii="Times New Roman" w:eastAsia="Times New Roman" w:hAnsi="Times New Roman"/>
          <w:sz w:val="24"/>
          <w:szCs w:val="24"/>
          <w:lang w:eastAsia="ru-RU"/>
        </w:rPr>
      </w:pPr>
      <w:r>
        <w:rPr>
          <w:rFonts w:ascii="Times New Roman" w:hAnsi="Times New Roman"/>
          <w:color w:val="000000"/>
          <w:sz w:val="24"/>
          <w:szCs w:val="24"/>
          <w:lang w:eastAsia="ru-RU" w:bidi="ru-RU"/>
        </w:rPr>
        <w:t>- благоустройство общественной территории в с. Кульбаки Кульбакинского сельсовета Глушковского района Курской области</w:t>
      </w:r>
      <w:r w:rsidRPr="00EB734C">
        <w:rPr>
          <w:rFonts w:ascii="Times New Roman" w:eastAsia="Times New Roman" w:hAnsi="Times New Roman"/>
          <w:sz w:val="24"/>
          <w:szCs w:val="24"/>
          <w:lang w:eastAsia="ru-RU"/>
        </w:rPr>
        <w:t>;</w:t>
      </w:r>
    </w:p>
    <w:p w:rsidR="007B7424" w:rsidRPr="00EB734C" w:rsidRDefault="007B7424" w:rsidP="007B74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hAnsi="Times New Roman"/>
          <w:color w:val="000000"/>
          <w:sz w:val="24"/>
          <w:szCs w:val="24"/>
          <w:lang w:eastAsia="ru-RU" w:bidi="ru-RU"/>
        </w:rPr>
        <w:t xml:space="preserve"> благоустройство общественной территории в п. ст. Глушково Кульбакинского сельсовета Глушковского района Курской области.</w:t>
      </w:r>
    </w:p>
    <w:p w:rsidR="002B5F21" w:rsidRDefault="002B5F21" w:rsidP="002B5F21">
      <w:pPr>
        <w:spacing w:after="0" w:line="240" w:lineRule="auto"/>
        <w:jc w:val="center"/>
        <w:rPr>
          <w:rFonts w:ascii="Times New Roman" w:hAnsi="Times New Roman" w:cs="Times New Roman"/>
          <w:b/>
          <w:bCs/>
          <w:sz w:val="24"/>
          <w:szCs w:val="24"/>
        </w:rPr>
      </w:pPr>
    </w:p>
    <w:p w:rsidR="002B5F21" w:rsidRDefault="002B5F21" w:rsidP="002B5F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(реализуется в 2022 </w:t>
      </w:r>
      <w:r w:rsidRPr="0037605F">
        <w:rPr>
          <w:rFonts w:ascii="Times New Roman" w:hAnsi="Times New Roman" w:cs="Times New Roman"/>
          <w:b/>
          <w:bCs/>
          <w:sz w:val="24"/>
          <w:szCs w:val="24"/>
        </w:rPr>
        <w:t>год</w:t>
      </w:r>
      <w:r>
        <w:rPr>
          <w:rFonts w:ascii="Times New Roman" w:hAnsi="Times New Roman" w:cs="Times New Roman"/>
          <w:b/>
          <w:bCs/>
          <w:sz w:val="24"/>
          <w:szCs w:val="24"/>
        </w:rPr>
        <w:t>у</w:t>
      </w:r>
      <w:r w:rsidRPr="0037605F">
        <w:rPr>
          <w:rFonts w:ascii="Times New Roman" w:hAnsi="Times New Roman" w:cs="Times New Roman"/>
          <w:b/>
          <w:bCs/>
          <w:sz w:val="24"/>
          <w:szCs w:val="24"/>
        </w:rPr>
        <w:t>)</w:t>
      </w:r>
    </w:p>
    <w:p w:rsidR="002B5F21" w:rsidRDefault="002B5F21" w:rsidP="002B5F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E14D1">
        <w:rPr>
          <w:rFonts w:ascii="Times New Roman" w:hAnsi="Times New Roman" w:cs="Times New Roman"/>
          <w:sz w:val="24"/>
          <w:szCs w:val="24"/>
        </w:rPr>
        <w:t xml:space="preserve">В рамках </w:t>
      </w:r>
      <w:proofErr w:type="gramStart"/>
      <w:r w:rsidRPr="006E14D1">
        <w:rPr>
          <w:rFonts w:ascii="Times New Roman" w:hAnsi="Times New Roman" w:cs="Times New Roman"/>
          <w:sz w:val="24"/>
          <w:szCs w:val="24"/>
        </w:rPr>
        <w:t>мероприятий</w:t>
      </w:r>
      <w:proofErr w:type="gramEnd"/>
      <w:r w:rsidRPr="006E14D1">
        <w:rPr>
          <w:rFonts w:ascii="Times New Roman" w:hAnsi="Times New Roman" w:cs="Times New Roman"/>
          <w:sz w:val="24"/>
          <w:szCs w:val="24"/>
        </w:rPr>
        <w:t xml:space="preserve"> по благоустройству территории </w:t>
      </w:r>
      <w:r>
        <w:rPr>
          <w:rFonts w:ascii="Times New Roman" w:hAnsi="Times New Roman" w:cs="Times New Roman"/>
          <w:sz w:val="24"/>
          <w:szCs w:val="24"/>
        </w:rPr>
        <w:t xml:space="preserve">реализуемых в 2022 году </w:t>
      </w:r>
      <w:r w:rsidRPr="006E14D1">
        <w:rPr>
          <w:rFonts w:ascii="Times New Roman" w:hAnsi="Times New Roman" w:cs="Times New Roman"/>
          <w:sz w:val="24"/>
          <w:szCs w:val="24"/>
        </w:rPr>
        <w:t>будут установлены малые архитектурные формы,  посажены деревья и кустарники, клумбы для создания места отдыха и общения населения любых возрастов.</w:t>
      </w:r>
    </w:p>
    <w:p w:rsidR="002B5F21" w:rsidRDefault="002B5F21" w:rsidP="002B5F21">
      <w:pPr>
        <w:ind w:firstLine="360"/>
        <w:jc w:val="both"/>
        <w:rPr>
          <w:rFonts w:ascii="Times New Roman" w:hAnsi="Times New Roman"/>
          <w:sz w:val="24"/>
          <w:szCs w:val="24"/>
        </w:rPr>
      </w:pPr>
      <w:r>
        <w:rPr>
          <w:rFonts w:ascii="Times New Roman" w:hAnsi="Times New Roman" w:cs="Times New Roman"/>
          <w:sz w:val="24"/>
          <w:szCs w:val="24"/>
        </w:rPr>
        <w:t xml:space="preserve">  </w:t>
      </w:r>
      <w:r w:rsidRPr="00241899">
        <w:rPr>
          <w:rFonts w:ascii="Times New Roman" w:hAnsi="Times New Roman"/>
          <w:sz w:val="24"/>
          <w:szCs w:val="24"/>
        </w:rPr>
        <w:t xml:space="preserve">В состав </w:t>
      </w:r>
      <w:r>
        <w:rPr>
          <w:rFonts w:ascii="Times New Roman" w:hAnsi="Times New Roman"/>
          <w:sz w:val="24"/>
          <w:szCs w:val="24"/>
        </w:rPr>
        <w:t>данного мероприятия</w:t>
      </w:r>
      <w:r w:rsidRPr="00241899">
        <w:rPr>
          <w:rFonts w:ascii="Times New Roman" w:hAnsi="Times New Roman"/>
          <w:sz w:val="24"/>
          <w:szCs w:val="24"/>
        </w:rPr>
        <w:t xml:space="preserve"> включен</w:t>
      </w:r>
      <w:r>
        <w:rPr>
          <w:rFonts w:ascii="Times New Roman" w:hAnsi="Times New Roman"/>
          <w:sz w:val="24"/>
          <w:szCs w:val="24"/>
        </w:rPr>
        <w:t>о:</w:t>
      </w:r>
      <w:r w:rsidRPr="00241899">
        <w:rPr>
          <w:rFonts w:ascii="Times New Roman" w:hAnsi="Times New Roman"/>
          <w:sz w:val="24"/>
          <w:szCs w:val="24"/>
        </w:rPr>
        <w:t xml:space="preserve"> </w:t>
      </w:r>
    </w:p>
    <w:p w:rsidR="002B5F21" w:rsidRDefault="002B5F21" w:rsidP="002B5F21">
      <w:pPr>
        <w:spacing w:after="0" w:line="240" w:lineRule="auto"/>
        <w:jc w:val="both"/>
        <w:rPr>
          <w:rFonts w:ascii="Times New Roman" w:eastAsia="Times New Roman" w:hAnsi="Times New Roman"/>
          <w:sz w:val="24"/>
          <w:szCs w:val="24"/>
          <w:lang w:eastAsia="ru-RU"/>
        </w:rPr>
      </w:pPr>
      <w:r>
        <w:rPr>
          <w:rFonts w:ascii="Times New Roman" w:hAnsi="Times New Roman"/>
          <w:color w:val="000000"/>
          <w:sz w:val="24"/>
          <w:szCs w:val="24"/>
          <w:lang w:eastAsia="ru-RU" w:bidi="ru-RU"/>
        </w:rPr>
        <w:t xml:space="preserve">- благоустройство общественной территории (парковая зона) </w:t>
      </w:r>
      <w:proofErr w:type="gramStart"/>
      <w:r>
        <w:rPr>
          <w:rFonts w:ascii="Times New Roman" w:hAnsi="Times New Roman"/>
          <w:color w:val="000000"/>
          <w:sz w:val="24"/>
          <w:szCs w:val="24"/>
          <w:lang w:eastAsia="ru-RU" w:bidi="ru-RU"/>
        </w:rPr>
        <w:t>в</w:t>
      </w:r>
      <w:proofErr w:type="gramEnd"/>
      <w:r>
        <w:rPr>
          <w:rFonts w:ascii="Times New Roman" w:hAnsi="Times New Roman"/>
          <w:color w:val="000000"/>
          <w:sz w:val="24"/>
          <w:szCs w:val="24"/>
          <w:lang w:eastAsia="ru-RU" w:bidi="ru-RU"/>
        </w:rPr>
        <w:t xml:space="preserve"> с. Кульбаки Глушковского </w:t>
      </w:r>
      <w:proofErr w:type="gramStart"/>
      <w:r>
        <w:rPr>
          <w:rFonts w:ascii="Times New Roman" w:hAnsi="Times New Roman"/>
          <w:color w:val="000000"/>
          <w:sz w:val="24"/>
          <w:szCs w:val="24"/>
          <w:lang w:eastAsia="ru-RU" w:bidi="ru-RU"/>
        </w:rPr>
        <w:t>района</w:t>
      </w:r>
      <w:proofErr w:type="gramEnd"/>
      <w:r>
        <w:rPr>
          <w:rFonts w:ascii="Times New Roman" w:hAnsi="Times New Roman"/>
          <w:color w:val="000000"/>
          <w:sz w:val="24"/>
          <w:szCs w:val="24"/>
          <w:lang w:eastAsia="ru-RU" w:bidi="ru-RU"/>
        </w:rPr>
        <w:t xml:space="preserve"> Курской области</w:t>
      </w:r>
      <w:r w:rsidRPr="00EB734C">
        <w:rPr>
          <w:rFonts w:ascii="Times New Roman" w:eastAsia="Times New Roman" w:hAnsi="Times New Roman"/>
          <w:sz w:val="24"/>
          <w:szCs w:val="24"/>
          <w:lang w:eastAsia="ru-RU"/>
        </w:rPr>
        <w:t>;</w:t>
      </w:r>
    </w:p>
    <w:p w:rsidR="002B5F21" w:rsidRPr="00EB734C" w:rsidRDefault="002B5F21" w:rsidP="002B5F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hAnsi="Times New Roman"/>
          <w:color w:val="000000"/>
          <w:sz w:val="24"/>
          <w:szCs w:val="24"/>
          <w:lang w:eastAsia="ru-RU" w:bidi="ru-RU"/>
        </w:rPr>
        <w:t xml:space="preserve"> благоустройство общественной территории в д. Елизаветовка Глушковского района Курской области.</w:t>
      </w:r>
    </w:p>
    <w:p w:rsidR="002B5F21" w:rsidRDefault="002B5F21" w:rsidP="002B5F21">
      <w:pPr>
        <w:spacing w:after="0" w:line="240" w:lineRule="auto"/>
        <w:jc w:val="center"/>
        <w:rPr>
          <w:rFonts w:ascii="Times New Roman" w:hAnsi="Times New Roman" w:cs="Times New Roman"/>
          <w:b/>
          <w:bCs/>
          <w:sz w:val="24"/>
          <w:szCs w:val="24"/>
        </w:rPr>
      </w:pPr>
    </w:p>
    <w:p w:rsidR="002B5F21" w:rsidRPr="0037605F" w:rsidRDefault="002B5F21" w:rsidP="002B5F21">
      <w:pPr>
        <w:spacing w:after="0" w:line="240" w:lineRule="auto"/>
        <w:jc w:val="center"/>
        <w:rPr>
          <w:rFonts w:ascii="Times New Roman" w:hAnsi="Times New Roman" w:cs="Times New Roman"/>
          <w:b/>
          <w:bCs/>
          <w:sz w:val="24"/>
          <w:szCs w:val="24"/>
        </w:rPr>
      </w:pPr>
    </w:p>
    <w:p w:rsidR="007B7424" w:rsidRPr="006E14D1" w:rsidRDefault="007B7424" w:rsidP="007B7424">
      <w:pPr>
        <w:spacing w:after="0" w:line="240" w:lineRule="auto"/>
        <w:jc w:val="both"/>
        <w:rPr>
          <w:rFonts w:ascii="Times New Roman" w:hAnsi="Times New Roman" w:cs="Times New Roman"/>
          <w:sz w:val="24"/>
          <w:szCs w:val="24"/>
        </w:rPr>
      </w:pPr>
    </w:p>
    <w:p w:rsidR="007B7424" w:rsidRPr="0037605F" w:rsidRDefault="007B7424" w:rsidP="007B7424">
      <w:pPr>
        <w:spacing w:after="0" w:line="240" w:lineRule="auto"/>
        <w:ind w:firstLine="540"/>
        <w:jc w:val="both"/>
        <w:rPr>
          <w:rFonts w:ascii="Times New Roman" w:hAnsi="Times New Roman" w:cs="Times New Roman"/>
          <w:sz w:val="24"/>
          <w:szCs w:val="24"/>
        </w:rPr>
      </w:pPr>
      <w:r w:rsidRPr="0037605F">
        <w:rPr>
          <w:rFonts w:ascii="Times New Roman" w:hAnsi="Times New Roman" w:cs="Times New Roman"/>
          <w:sz w:val="24"/>
          <w:szCs w:val="24"/>
        </w:rPr>
        <w:t>Не</w:t>
      </w:r>
      <w:r>
        <w:rPr>
          <w:rFonts w:ascii="Times New Roman" w:hAnsi="Times New Roman" w:cs="Times New Roman"/>
          <w:sz w:val="24"/>
          <w:szCs w:val="24"/>
        </w:rPr>
        <w:t xml:space="preserve"> </w:t>
      </w:r>
      <w:r w:rsidRPr="0037605F">
        <w:rPr>
          <w:rFonts w:ascii="Times New Roman" w:hAnsi="Times New Roman" w:cs="Times New Roman"/>
          <w:sz w:val="24"/>
          <w:szCs w:val="24"/>
        </w:rPr>
        <w:t>реализация основного мероприятия повлечет снижение качества жизни сельского населения.</w:t>
      </w:r>
    </w:p>
    <w:p w:rsidR="007B7424" w:rsidRPr="0037605F" w:rsidRDefault="007B7424" w:rsidP="007B7424">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Основное мероприятие 3.</w:t>
      </w:r>
      <w:r w:rsidRPr="00CE48A6">
        <w:rPr>
          <w:rFonts w:ascii="Times New Roman" w:hAnsi="Times New Roman" w:cs="Times New Roman"/>
          <w:b/>
          <w:bCs/>
          <w:sz w:val="24"/>
          <w:szCs w:val="24"/>
        </w:rPr>
        <w:t>2</w:t>
      </w:r>
      <w:r w:rsidRPr="0037605F">
        <w:rPr>
          <w:rFonts w:ascii="Times New Roman" w:hAnsi="Times New Roman" w:cs="Times New Roman"/>
          <w:b/>
          <w:bCs/>
          <w:sz w:val="24"/>
          <w:szCs w:val="24"/>
        </w:rPr>
        <w:t>.</w:t>
      </w:r>
    </w:p>
    <w:p w:rsidR="007B7424" w:rsidRDefault="007B7424" w:rsidP="007B7424">
      <w:pPr>
        <w:spacing w:after="0" w:line="240" w:lineRule="auto"/>
        <w:jc w:val="center"/>
        <w:rPr>
          <w:rFonts w:ascii="Times New Roman" w:hAnsi="Times New Roman"/>
          <w:b/>
          <w:sz w:val="24"/>
          <w:szCs w:val="24"/>
        </w:rPr>
      </w:pPr>
      <w:r w:rsidRPr="00CE48A6">
        <w:rPr>
          <w:rFonts w:ascii="Times New Roman" w:hAnsi="Times New Roman"/>
          <w:b/>
          <w:sz w:val="24"/>
          <w:szCs w:val="24"/>
        </w:rPr>
        <w:t>«</w:t>
      </w:r>
      <w:r>
        <w:rPr>
          <w:rFonts w:ascii="Times New Roman" w:hAnsi="Times New Roman"/>
          <w:b/>
          <w:sz w:val="24"/>
          <w:szCs w:val="24"/>
        </w:rPr>
        <w:t>Организация освещения территорий, включая архитектурную подсветку зданий,</w:t>
      </w:r>
    </w:p>
    <w:p w:rsidR="007B7424" w:rsidRPr="00B56C51" w:rsidRDefault="007B7424" w:rsidP="007B7424">
      <w:pPr>
        <w:spacing w:after="0" w:line="240" w:lineRule="auto"/>
        <w:jc w:val="center"/>
        <w:rPr>
          <w:rFonts w:ascii="Times New Roman" w:hAnsi="Times New Roman"/>
          <w:b/>
          <w:sz w:val="24"/>
          <w:szCs w:val="24"/>
        </w:rPr>
      </w:pPr>
      <w:r>
        <w:rPr>
          <w:rFonts w:ascii="Times New Roman" w:hAnsi="Times New Roman"/>
          <w:b/>
          <w:sz w:val="24"/>
          <w:szCs w:val="24"/>
        </w:rPr>
        <w:t xml:space="preserve"> строений, сооружений, в том числе с использованием</w:t>
      </w:r>
      <w:r w:rsidRPr="00CE48A6">
        <w:rPr>
          <w:rFonts w:ascii="Times New Roman" w:hAnsi="Times New Roman" w:cs="Times New Roman"/>
          <w:b/>
          <w:bCs/>
          <w:sz w:val="24"/>
          <w:szCs w:val="24"/>
        </w:rPr>
        <w:t xml:space="preserve"> </w:t>
      </w:r>
      <w:r>
        <w:rPr>
          <w:rFonts w:ascii="Times New Roman" w:hAnsi="Times New Roman" w:cs="Times New Roman"/>
          <w:b/>
          <w:bCs/>
          <w:sz w:val="24"/>
          <w:szCs w:val="24"/>
        </w:rPr>
        <w:t>энергосберегающих технологий»</w:t>
      </w:r>
    </w:p>
    <w:p w:rsidR="007B7424" w:rsidRPr="0037605F" w:rsidRDefault="007B7424" w:rsidP="007B74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(реализуется в </w:t>
      </w:r>
      <w:r w:rsidRPr="00CE48A6">
        <w:rPr>
          <w:rFonts w:ascii="Times New Roman" w:hAnsi="Times New Roman" w:cs="Times New Roman"/>
          <w:b/>
          <w:bCs/>
          <w:sz w:val="24"/>
          <w:szCs w:val="24"/>
        </w:rPr>
        <w:t>202</w:t>
      </w:r>
      <w:r>
        <w:rPr>
          <w:rFonts w:ascii="Times New Roman" w:hAnsi="Times New Roman" w:cs="Times New Roman"/>
          <w:b/>
          <w:bCs/>
          <w:sz w:val="24"/>
          <w:szCs w:val="24"/>
        </w:rPr>
        <w:t>0</w:t>
      </w:r>
      <w:r w:rsidRPr="0037605F">
        <w:rPr>
          <w:rFonts w:ascii="Times New Roman" w:hAnsi="Times New Roman" w:cs="Times New Roman"/>
          <w:b/>
          <w:bCs/>
          <w:sz w:val="24"/>
          <w:szCs w:val="24"/>
        </w:rPr>
        <w:t xml:space="preserve"> год</w:t>
      </w:r>
      <w:r>
        <w:rPr>
          <w:rFonts w:ascii="Times New Roman" w:hAnsi="Times New Roman" w:cs="Times New Roman"/>
          <w:b/>
          <w:bCs/>
          <w:sz w:val="24"/>
          <w:szCs w:val="24"/>
        </w:rPr>
        <w:t>у</w:t>
      </w:r>
      <w:r w:rsidRPr="0037605F">
        <w:rPr>
          <w:rFonts w:ascii="Times New Roman" w:hAnsi="Times New Roman" w:cs="Times New Roman"/>
          <w:b/>
          <w:bCs/>
          <w:sz w:val="24"/>
          <w:szCs w:val="24"/>
        </w:rPr>
        <w:t>)</w:t>
      </w:r>
    </w:p>
    <w:p w:rsidR="007B7424" w:rsidRPr="0037605F" w:rsidRDefault="007B7424" w:rsidP="007B7424">
      <w:pPr>
        <w:spacing w:after="0" w:line="240" w:lineRule="auto"/>
        <w:ind w:firstLine="540"/>
        <w:jc w:val="both"/>
        <w:rPr>
          <w:rFonts w:ascii="Times New Roman" w:hAnsi="Times New Roman" w:cs="Times New Roman"/>
          <w:sz w:val="24"/>
          <w:szCs w:val="24"/>
        </w:rPr>
      </w:pPr>
    </w:p>
    <w:p w:rsidR="007B7424" w:rsidRPr="00CE48A6" w:rsidRDefault="007B7424" w:rsidP="007B7424">
      <w:pPr>
        <w:spacing w:after="0" w:line="240" w:lineRule="auto"/>
        <w:ind w:firstLine="708"/>
        <w:jc w:val="both"/>
        <w:rPr>
          <w:rFonts w:ascii="Times New Roman" w:hAnsi="Times New Roman" w:cs="Times New Roman"/>
          <w:sz w:val="24"/>
          <w:szCs w:val="24"/>
        </w:rPr>
      </w:pPr>
      <w:r w:rsidRPr="00CE48A6">
        <w:rPr>
          <w:rFonts w:ascii="Times New Roman" w:hAnsi="Times New Roman" w:cs="Times New Roman"/>
          <w:sz w:val="24"/>
          <w:szCs w:val="24"/>
        </w:rPr>
        <w:t>Освещение населенных пунктов – это важнейший элемент благоустройства , который формирует облик поселения и имеет экономическое значение для развития территории.</w:t>
      </w:r>
    </w:p>
    <w:p w:rsidR="007B7424" w:rsidRPr="00CE48A6" w:rsidRDefault="007B7424" w:rsidP="007B7424">
      <w:pPr>
        <w:spacing w:after="0" w:line="240" w:lineRule="auto"/>
        <w:ind w:firstLine="708"/>
        <w:jc w:val="both"/>
        <w:rPr>
          <w:rFonts w:ascii="Times New Roman" w:hAnsi="Times New Roman" w:cs="Times New Roman"/>
          <w:sz w:val="24"/>
          <w:szCs w:val="24"/>
        </w:rPr>
      </w:pPr>
      <w:r w:rsidRPr="00CE48A6">
        <w:rPr>
          <w:rFonts w:ascii="Times New Roman" w:hAnsi="Times New Roman" w:cs="Times New Roman"/>
          <w:sz w:val="24"/>
          <w:szCs w:val="24"/>
        </w:rPr>
        <w:t xml:space="preserve">Проект разработан в целях создания комфортных условий проживания </w:t>
      </w:r>
      <w:r>
        <w:rPr>
          <w:rFonts w:ascii="Times New Roman" w:hAnsi="Times New Roman" w:cs="Times New Roman"/>
          <w:sz w:val="24"/>
          <w:szCs w:val="24"/>
        </w:rPr>
        <w:t xml:space="preserve">на территории Кульбакинского сельсовета. </w:t>
      </w:r>
      <w:r w:rsidRPr="00CE48A6">
        <w:rPr>
          <w:rFonts w:ascii="Times New Roman" w:hAnsi="Times New Roman" w:cs="Times New Roman"/>
          <w:sz w:val="24"/>
          <w:szCs w:val="24"/>
        </w:rPr>
        <w:t xml:space="preserve"> Обеспечение безопасных условий движений автотранспорта и пешеходов в вечернее и ночное время суток, улучшение исторического облика улиц, снижение нарушений общественного порядка и преступлений.</w:t>
      </w:r>
    </w:p>
    <w:p w:rsidR="007B7424" w:rsidRPr="00CE48A6" w:rsidRDefault="007B7424" w:rsidP="007B7424">
      <w:pPr>
        <w:spacing w:after="0" w:line="240" w:lineRule="auto"/>
        <w:ind w:firstLine="708"/>
        <w:jc w:val="both"/>
        <w:rPr>
          <w:rFonts w:ascii="Times New Roman" w:hAnsi="Times New Roman" w:cs="Times New Roman"/>
          <w:sz w:val="24"/>
          <w:szCs w:val="24"/>
        </w:rPr>
      </w:pPr>
      <w:r w:rsidRPr="00CE48A6">
        <w:rPr>
          <w:rFonts w:ascii="Times New Roman" w:hAnsi="Times New Roman" w:cs="Times New Roman"/>
          <w:sz w:val="24"/>
          <w:szCs w:val="24"/>
        </w:rPr>
        <w:t xml:space="preserve">Для </w:t>
      </w:r>
      <w:r>
        <w:rPr>
          <w:rFonts w:ascii="Times New Roman" w:hAnsi="Times New Roman" w:cs="Times New Roman"/>
          <w:sz w:val="24"/>
          <w:szCs w:val="24"/>
        </w:rPr>
        <w:t>Кульбакинского сельсовета это я</w:t>
      </w:r>
      <w:r w:rsidRPr="00CE48A6">
        <w:rPr>
          <w:rFonts w:ascii="Times New Roman" w:hAnsi="Times New Roman" w:cs="Times New Roman"/>
          <w:sz w:val="24"/>
          <w:szCs w:val="24"/>
        </w:rPr>
        <w:t xml:space="preserve">вляется больной проблемой, не все </w:t>
      </w:r>
      <w:r>
        <w:rPr>
          <w:rFonts w:ascii="Times New Roman" w:hAnsi="Times New Roman" w:cs="Times New Roman"/>
          <w:sz w:val="24"/>
          <w:szCs w:val="24"/>
        </w:rPr>
        <w:t>населенные пункты имеют уличное освещение и</w:t>
      </w:r>
      <w:r w:rsidRPr="00CE48A6">
        <w:rPr>
          <w:rFonts w:ascii="Times New Roman" w:hAnsi="Times New Roman" w:cs="Times New Roman"/>
          <w:sz w:val="24"/>
          <w:szCs w:val="24"/>
        </w:rPr>
        <w:t xml:space="preserve">ли освещены частично. Количество  установленных светильников не достаточное, чтобы были освещены  все </w:t>
      </w:r>
      <w:r>
        <w:rPr>
          <w:rFonts w:ascii="Times New Roman" w:hAnsi="Times New Roman" w:cs="Times New Roman"/>
          <w:sz w:val="24"/>
          <w:szCs w:val="24"/>
        </w:rPr>
        <w:t>населенные пункты полностью. Освещение очень слабое.</w:t>
      </w:r>
      <w:r w:rsidRPr="00CE48A6">
        <w:rPr>
          <w:rFonts w:ascii="Times New Roman" w:hAnsi="Times New Roman" w:cs="Times New Roman"/>
          <w:sz w:val="24"/>
          <w:szCs w:val="24"/>
        </w:rPr>
        <w:t xml:space="preserve"> </w:t>
      </w:r>
    </w:p>
    <w:p w:rsidR="007B7424" w:rsidRPr="00CE48A6" w:rsidRDefault="007B7424" w:rsidP="007B7424">
      <w:pPr>
        <w:spacing w:after="0" w:line="240" w:lineRule="auto"/>
        <w:jc w:val="both"/>
        <w:rPr>
          <w:rFonts w:ascii="Times New Roman" w:hAnsi="Times New Roman" w:cs="Times New Roman"/>
          <w:sz w:val="24"/>
          <w:szCs w:val="24"/>
        </w:rPr>
      </w:pPr>
      <w:r w:rsidRPr="00CE48A6">
        <w:rPr>
          <w:rFonts w:ascii="Times New Roman" w:hAnsi="Times New Roman" w:cs="Times New Roman"/>
          <w:sz w:val="24"/>
          <w:szCs w:val="24"/>
        </w:rPr>
        <w:t xml:space="preserve">  Все перечисленные выше причины очень негативно отражаются на эмоциональном здоровье людей, высока опасность </w:t>
      </w:r>
      <w:proofErr w:type="spellStart"/>
      <w:r w:rsidRPr="00CE48A6">
        <w:rPr>
          <w:rFonts w:ascii="Times New Roman" w:hAnsi="Times New Roman" w:cs="Times New Roman"/>
          <w:sz w:val="24"/>
          <w:szCs w:val="24"/>
        </w:rPr>
        <w:t>травмирования</w:t>
      </w:r>
      <w:proofErr w:type="spellEnd"/>
      <w:r w:rsidRPr="00CE48A6">
        <w:rPr>
          <w:rFonts w:ascii="Times New Roman" w:hAnsi="Times New Roman" w:cs="Times New Roman"/>
          <w:sz w:val="24"/>
          <w:szCs w:val="24"/>
        </w:rPr>
        <w:t xml:space="preserve"> и увеличение правонарушений в ночное время.   </w:t>
      </w:r>
    </w:p>
    <w:p w:rsidR="007B7424" w:rsidRPr="00CE48A6" w:rsidRDefault="007B7424" w:rsidP="007B7424">
      <w:pPr>
        <w:spacing w:after="0" w:line="240" w:lineRule="auto"/>
        <w:jc w:val="both"/>
        <w:rPr>
          <w:rFonts w:ascii="Times New Roman" w:hAnsi="Times New Roman" w:cs="Times New Roman"/>
          <w:sz w:val="24"/>
          <w:szCs w:val="24"/>
        </w:rPr>
      </w:pPr>
      <w:r w:rsidRPr="00CE48A6">
        <w:rPr>
          <w:rFonts w:ascii="Times New Roman" w:hAnsi="Times New Roman" w:cs="Times New Roman"/>
          <w:sz w:val="24"/>
          <w:szCs w:val="24"/>
        </w:rPr>
        <w:t xml:space="preserve">  В результате реализации проекта заметно улучшиться внешний облик улиц села Кульбаки , будут созданы более комфортные условия проживания, реализованы инициативы и пожелания граждан, повыситься доверие к государственной и местной власти, что привлечет население к решению значимых для села задач.</w:t>
      </w:r>
    </w:p>
    <w:p w:rsidR="007B7424" w:rsidRPr="00CE48A6" w:rsidRDefault="007B7424" w:rsidP="007B7424">
      <w:pPr>
        <w:spacing w:after="0" w:line="240" w:lineRule="auto"/>
        <w:jc w:val="both"/>
        <w:rPr>
          <w:rFonts w:ascii="Times New Roman" w:hAnsi="Times New Roman" w:cs="Times New Roman"/>
          <w:sz w:val="24"/>
          <w:szCs w:val="24"/>
        </w:rPr>
      </w:pPr>
      <w:r w:rsidRPr="00CE48A6">
        <w:rPr>
          <w:rFonts w:ascii="Times New Roman" w:hAnsi="Times New Roman" w:cs="Times New Roman"/>
          <w:sz w:val="24"/>
          <w:szCs w:val="24"/>
        </w:rPr>
        <w:t xml:space="preserve">    Современные светодиодные светильники значительно экономят электроэнергию, обладают более высокой световой отдачей, что позволяет в темное время суток получать полноценное освещение улиц.</w:t>
      </w:r>
    </w:p>
    <w:p w:rsidR="007B7424" w:rsidRPr="00CE48A6" w:rsidRDefault="007B7424" w:rsidP="007B7424">
      <w:pPr>
        <w:spacing w:after="0" w:line="240" w:lineRule="auto"/>
        <w:ind w:firstLine="709"/>
        <w:jc w:val="both"/>
        <w:rPr>
          <w:rFonts w:ascii="Times New Roman" w:eastAsia="Times New Roman" w:hAnsi="Times New Roman" w:cs="Arial"/>
          <w:sz w:val="24"/>
          <w:szCs w:val="24"/>
          <w:lang w:eastAsia="ru-RU"/>
        </w:rPr>
      </w:pPr>
      <w:r w:rsidRPr="00CE48A6">
        <w:rPr>
          <w:rFonts w:ascii="Times New Roman" w:eastAsia="Times New Roman" w:hAnsi="Times New Roman" w:cs="Arial"/>
          <w:sz w:val="24"/>
          <w:szCs w:val="24"/>
          <w:lang w:eastAsia="ru-RU"/>
        </w:rPr>
        <w:t>Устройство светодиодов позволяет добиться максимальной светоотдачи сразу после включения (не требует времени на разогрев).Установка энергосберегающих светильников уличного освещения ,имеющих высокую устойчивость к внешним воздействиям (низкой температуре, вибрации, ударам,</w:t>
      </w:r>
      <w:r>
        <w:rPr>
          <w:rFonts w:ascii="Times New Roman" w:eastAsia="Times New Roman" w:hAnsi="Times New Roman" w:cs="Arial"/>
          <w:sz w:val="24"/>
          <w:szCs w:val="24"/>
          <w:lang w:eastAsia="ru-RU"/>
        </w:rPr>
        <w:t xml:space="preserve"> </w:t>
      </w:r>
      <w:r w:rsidRPr="00CE48A6">
        <w:rPr>
          <w:rFonts w:ascii="Times New Roman" w:eastAsia="Times New Roman" w:hAnsi="Times New Roman" w:cs="Arial"/>
          <w:sz w:val="24"/>
          <w:szCs w:val="24"/>
          <w:lang w:eastAsia="ru-RU"/>
        </w:rPr>
        <w:t>влажности),стабильное горение лампы при нестабильном напряжении, приведет к экономии электроэнергии и бюджетных средств, а самое главное у жителей села появится возможность передвижения в темное время суток без боязни.</w:t>
      </w:r>
    </w:p>
    <w:p w:rsidR="007B7424" w:rsidRPr="00CE48A6" w:rsidRDefault="007B7424" w:rsidP="007B7424">
      <w:pPr>
        <w:spacing w:after="0" w:line="240" w:lineRule="auto"/>
        <w:ind w:firstLine="709"/>
        <w:jc w:val="both"/>
        <w:rPr>
          <w:rFonts w:ascii="Times New Roman" w:eastAsia="Times New Roman" w:hAnsi="Times New Roman" w:cs="Arial"/>
          <w:sz w:val="24"/>
          <w:szCs w:val="24"/>
          <w:lang w:eastAsia="ru-RU"/>
        </w:rPr>
      </w:pPr>
      <w:r w:rsidRPr="00CE48A6">
        <w:rPr>
          <w:rFonts w:ascii="Times New Roman" w:eastAsia="Times New Roman" w:hAnsi="Times New Roman" w:cs="Arial"/>
          <w:sz w:val="24"/>
          <w:szCs w:val="24"/>
          <w:lang w:eastAsia="ru-RU"/>
        </w:rPr>
        <w:t>С наступлением вечера граждане могут продолжать вести активный образ жизни и посещать места проведения досуга в нерабочее время.</w:t>
      </w:r>
    </w:p>
    <w:p w:rsidR="007B7424" w:rsidRDefault="007B7424" w:rsidP="007B7424">
      <w:pPr>
        <w:ind w:firstLine="360"/>
        <w:jc w:val="both"/>
        <w:rPr>
          <w:rFonts w:ascii="Times New Roman" w:hAnsi="Times New Roman"/>
          <w:sz w:val="24"/>
          <w:szCs w:val="24"/>
        </w:rPr>
      </w:pPr>
      <w:r>
        <w:rPr>
          <w:rFonts w:ascii="Times New Roman" w:hAnsi="Times New Roman" w:cs="Times New Roman"/>
          <w:sz w:val="24"/>
          <w:szCs w:val="24"/>
        </w:rPr>
        <w:t xml:space="preserve">  </w:t>
      </w:r>
      <w:r w:rsidRPr="00241899">
        <w:rPr>
          <w:rFonts w:ascii="Times New Roman" w:hAnsi="Times New Roman"/>
          <w:sz w:val="24"/>
          <w:szCs w:val="24"/>
        </w:rPr>
        <w:t xml:space="preserve">В состав </w:t>
      </w:r>
      <w:r>
        <w:rPr>
          <w:rFonts w:ascii="Times New Roman" w:hAnsi="Times New Roman"/>
          <w:sz w:val="24"/>
          <w:szCs w:val="24"/>
        </w:rPr>
        <w:t>данного мероприятия</w:t>
      </w:r>
      <w:r w:rsidRPr="00241899">
        <w:rPr>
          <w:rFonts w:ascii="Times New Roman" w:hAnsi="Times New Roman"/>
          <w:sz w:val="24"/>
          <w:szCs w:val="24"/>
        </w:rPr>
        <w:t xml:space="preserve"> включен</w:t>
      </w:r>
      <w:r>
        <w:rPr>
          <w:rFonts w:ascii="Times New Roman" w:hAnsi="Times New Roman"/>
          <w:sz w:val="24"/>
          <w:szCs w:val="24"/>
        </w:rPr>
        <w:t>о:</w:t>
      </w:r>
      <w:r w:rsidRPr="00241899">
        <w:rPr>
          <w:rFonts w:ascii="Times New Roman" w:hAnsi="Times New Roman"/>
          <w:sz w:val="24"/>
          <w:szCs w:val="24"/>
        </w:rPr>
        <w:t xml:space="preserve"> </w:t>
      </w:r>
    </w:p>
    <w:p w:rsidR="007B7424" w:rsidRDefault="007B7424" w:rsidP="007B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организация освещения улиц в Кульбакинский с/с </w:t>
      </w:r>
      <w:proofErr w:type="spellStart"/>
      <w:r>
        <w:rPr>
          <w:rFonts w:ascii="Times New Roman" w:eastAsia="Times New Roman" w:hAnsi="Times New Roman"/>
          <w:sz w:val="24"/>
          <w:szCs w:val="24"/>
          <w:lang w:eastAsia="ru-RU"/>
        </w:rPr>
        <w:t>с</w:t>
      </w:r>
      <w:proofErr w:type="spellEnd"/>
      <w:r>
        <w:rPr>
          <w:rFonts w:ascii="Times New Roman" w:eastAsia="Times New Roman" w:hAnsi="Times New Roman"/>
          <w:sz w:val="24"/>
          <w:szCs w:val="24"/>
          <w:lang w:eastAsia="ru-RU"/>
        </w:rPr>
        <w:t>. Кульбаки (от столовой до кладбища и ФАП),</w:t>
      </w:r>
      <w:proofErr w:type="spellStart"/>
      <w:r>
        <w:rPr>
          <w:rFonts w:ascii="Times New Roman" w:eastAsia="Times New Roman" w:hAnsi="Times New Roman"/>
          <w:sz w:val="24"/>
          <w:szCs w:val="24"/>
          <w:lang w:eastAsia="ru-RU"/>
        </w:rPr>
        <w:t>ул</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расновка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ул.Пятилетка</w:t>
      </w:r>
      <w:proofErr w:type="spellEnd"/>
      <w:r>
        <w:rPr>
          <w:rFonts w:ascii="Times New Roman" w:eastAsia="Times New Roman" w:hAnsi="Times New Roman"/>
          <w:sz w:val="24"/>
          <w:szCs w:val="24"/>
          <w:lang w:eastAsia="ru-RU"/>
        </w:rPr>
        <w:t xml:space="preserve"> Глушковского района. </w:t>
      </w:r>
    </w:p>
    <w:p w:rsidR="002B5F21" w:rsidRDefault="002B5F21" w:rsidP="007B7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2B5F21" w:rsidRDefault="002B5F21" w:rsidP="002B5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(реализуется в </w:t>
      </w:r>
      <w:r w:rsidRPr="00CE48A6">
        <w:rPr>
          <w:rFonts w:ascii="Times New Roman" w:hAnsi="Times New Roman" w:cs="Times New Roman"/>
          <w:b/>
          <w:bCs/>
          <w:sz w:val="24"/>
          <w:szCs w:val="24"/>
        </w:rPr>
        <w:t>202</w:t>
      </w:r>
      <w:r>
        <w:rPr>
          <w:rFonts w:ascii="Times New Roman" w:hAnsi="Times New Roman" w:cs="Times New Roman"/>
          <w:b/>
          <w:bCs/>
          <w:sz w:val="24"/>
          <w:szCs w:val="24"/>
        </w:rPr>
        <w:t>2</w:t>
      </w:r>
      <w:r w:rsidRPr="0037605F">
        <w:rPr>
          <w:rFonts w:ascii="Times New Roman" w:hAnsi="Times New Roman" w:cs="Times New Roman"/>
          <w:b/>
          <w:bCs/>
          <w:sz w:val="24"/>
          <w:szCs w:val="24"/>
        </w:rPr>
        <w:t xml:space="preserve"> год</w:t>
      </w:r>
      <w:r>
        <w:rPr>
          <w:rFonts w:ascii="Times New Roman" w:hAnsi="Times New Roman" w:cs="Times New Roman"/>
          <w:b/>
          <w:bCs/>
          <w:sz w:val="24"/>
          <w:szCs w:val="24"/>
        </w:rPr>
        <w:t>у</w:t>
      </w:r>
      <w:r w:rsidRPr="0037605F">
        <w:rPr>
          <w:rFonts w:ascii="Times New Roman" w:hAnsi="Times New Roman" w:cs="Times New Roman"/>
          <w:b/>
          <w:bCs/>
          <w:sz w:val="24"/>
          <w:szCs w:val="24"/>
        </w:rPr>
        <w:t>)</w:t>
      </w:r>
    </w:p>
    <w:p w:rsidR="002B5F21" w:rsidRDefault="002B5F21" w:rsidP="002B5F21">
      <w:pPr>
        <w:ind w:firstLine="360"/>
        <w:jc w:val="both"/>
        <w:rPr>
          <w:rFonts w:ascii="Times New Roman" w:hAnsi="Times New Roman"/>
          <w:sz w:val="24"/>
          <w:szCs w:val="24"/>
        </w:rPr>
      </w:pPr>
      <w:r>
        <w:rPr>
          <w:rFonts w:ascii="Times New Roman" w:hAnsi="Times New Roman" w:cs="Times New Roman"/>
          <w:sz w:val="24"/>
          <w:szCs w:val="24"/>
        </w:rPr>
        <w:lastRenderedPageBreak/>
        <w:t xml:space="preserve">  </w:t>
      </w:r>
      <w:r w:rsidRPr="00241899">
        <w:rPr>
          <w:rFonts w:ascii="Times New Roman" w:hAnsi="Times New Roman"/>
          <w:sz w:val="24"/>
          <w:szCs w:val="24"/>
        </w:rPr>
        <w:t xml:space="preserve">В состав </w:t>
      </w:r>
      <w:r>
        <w:rPr>
          <w:rFonts w:ascii="Times New Roman" w:hAnsi="Times New Roman"/>
          <w:sz w:val="24"/>
          <w:szCs w:val="24"/>
        </w:rPr>
        <w:t xml:space="preserve">данного мероприятия реализуемого в 2022 году </w:t>
      </w:r>
      <w:r w:rsidRPr="00241899">
        <w:rPr>
          <w:rFonts w:ascii="Times New Roman" w:hAnsi="Times New Roman"/>
          <w:sz w:val="24"/>
          <w:szCs w:val="24"/>
        </w:rPr>
        <w:t>включен</w:t>
      </w:r>
      <w:r>
        <w:rPr>
          <w:rFonts w:ascii="Times New Roman" w:hAnsi="Times New Roman"/>
          <w:sz w:val="24"/>
          <w:szCs w:val="24"/>
        </w:rPr>
        <w:t>о:</w:t>
      </w:r>
      <w:r w:rsidRPr="00241899">
        <w:rPr>
          <w:rFonts w:ascii="Times New Roman" w:hAnsi="Times New Roman"/>
          <w:sz w:val="24"/>
          <w:szCs w:val="24"/>
        </w:rPr>
        <w:t xml:space="preserve"> </w:t>
      </w:r>
    </w:p>
    <w:p w:rsidR="002B5F21" w:rsidRDefault="002B5F21" w:rsidP="002B5F21">
      <w:pPr>
        <w:jc w:val="both"/>
        <w:rPr>
          <w:rFonts w:ascii="Times New Roman" w:hAnsi="Times New Roman"/>
          <w:sz w:val="24"/>
          <w:szCs w:val="24"/>
        </w:rPr>
      </w:pPr>
      <w:r>
        <w:rPr>
          <w:rFonts w:ascii="Times New Roman" w:hAnsi="Times New Roman"/>
          <w:sz w:val="24"/>
          <w:szCs w:val="24"/>
        </w:rPr>
        <w:t>-устройство наружного освещения в д.1-я Мужица Глушковского района Курской области</w:t>
      </w:r>
    </w:p>
    <w:p w:rsidR="002B5F21" w:rsidRDefault="002B5F21" w:rsidP="002B5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7B7424" w:rsidRPr="0037605F" w:rsidRDefault="007B7424" w:rsidP="007B7424">
      <w:pPr>
        <w:spacing w:after="0" w:line="240" w:lineRule="auto"/>
        <w:ind w:firstLine="540"/>
        <w:jc w:val="both"/>
        <w:rPr>
          <w:rFonts w:ascii="Times New Roman" w:hAnsi="Times New Roman" w:cs="Times New Roman"/>
          <w:sz w:val="24"/>
          <w:szCs w:val="24"/>
        </w:rPr>
      </w:pPr>
      <w:r w:rsidRPr="0037605F">
        <w:rPr>
          <w:rFonts w:ascii="Times New Roman" w:hAnsi="Times New Roman" w:cs="Times New Roman"/>
          <w:sz w:val="24"/>
          <w:szCs w:val="24"/>
        </w:rPr>
        <w:t>Не</w:t>
      </w:r>
      <w:r>
        <w:rPr>
          <w:rFonts w:ascii="Times New Roman" w:hAnsi="Times New Roman" w:cs="Times New Roman"/>
          <w:sz w:val="24"/>
          <w:szCs w:val="24"/>
        </w:rPr>
        <w:t xml:space="preserve"> </w:t>
      </w:r>
      <w:r w:rsidRPr="0037605F">
        <w:rPr>
          <w:rFonts w:ascii="Times New Roman" w:hAnsi="Times New Roman" w:cs="Times New Roman"/>
          <w:sz w:val="24"/>
          <w:szCs w:val="24"/>
        </w:rPr>
        <w:t>реализация основного мероприятия повлечет снижение качества жизни сельского населения.</w:t>
      </w:r>
    </w:p>
    <w:p w:rsidR="007B7424" w:rsidRDefault="007B7424" w:rsidP="007B7424">
      <w:pPr>
        <w:ind w:firstLine="360"/>
        <w:jc w:val="both"/>
        <w:rPr>
          <w:rFonts w:ascii="Times New Roman" w:hAnsi="Times New Roman"/>
          <w:sz w:val="24"/>
          <w:szCs w:val="24"/>
        </w:rPr>
      </w:pPr>
    </w:p>
    <w:p w:rsidR="002B5F21" w:rsidRDefault="002B5F21" w:rsidP="007B7424">
      <w:pPr>
        <w:ind w:firstLine="360"/>
        <w:jc w:val="both"/>
        <w:rPr>
          <w:rFonts w:ascii="Times New Roman" w:hAnsi="Times New Roman"/>
          <w:sz w:val="24"/>
          <w:szCs w:val="24"/>
        </w:rPr>
      </w:pPr>
    </w:p>
    <w:p w:rsidR="002B5F21" w:rsidRDefault="002B5F21" w:rsidP="007B7424">
      <w:pPr>
        <w:ind w:firstLine="360"/>
        <w:jc w:val="both"/>
        <w:rPr>
          <w:rFonts w:ascii="Times New Roman" w:hAnsi="Times New Roman"/>
          <w:sz w:val="24"/>
          <w:szCs w:val="24"/>
        </w:rPr>
      </w:pPr>
    </w:p>
    <w:p w:rsidR="002B5F21" w:rsidRDefault="002B5F21" w:rsidP="007B7424">
      <w:pPr>
        <w:ind w:firstLine="360"/>
        <w:jc w:val="both"/>
        <w:rPr>
          <w:rFonts w:ascii="Times New Roman" w:hAnsi="Times New Roman"/>
          <w:sz w:val="24"/>
          <w:szCs w:val="24"/>
        </w:rPr>
      </w:pPr>
    </w:p>
    <w:p w:rsidR="007B7424" w:rsidRPr="0037605F" w:rsidRDefault="007B7424" w:rsidP="007B7424">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Основное мероприятие 3.3</w:t>
      </w:r>
      <w:r w:rsidRPr="0037605F">
        <w:rPr>
          <w:rFonts w:ascii="Times New Roman" w:hAnsi="Times New Roman" w:cs="Times New Roman"/>
          <w:b/>
          <w:bCs/>
          <w:sz w:val="24"/>
          <w:szCs w:val="24"/>
        </w:rPr>
        <w:t>.</w:t>
      </w:r>
    </w:p>
    <w:p w:rsidR="007B7424" w:rsidRPr="00B56C51" w:rsidRDefault="007B7424" w:rsidP="007B7424">
      <w:pPr>
        <w:spacing w:after="0" w:line="240" w:lineRule="auto"/>
        <w:jc w:val="center"/>
        <w:rPr>
          <w:rFonts w:ascii="Times New Roman" w:hAnsi="Times New Roman"/>
          <w:b/>
          <w:sz w:val="24"/>
          <w:szCs w:val="24"/>
        </w:rPr>
      </w:pPr>
      <w:r w:rsidRPr="00CE48A6">
        <w:rPr>
          <w:rFonts w:ascii="Times New Roman" w:hAnsi="Times New Roman"/>
          <w:b/>
          <w:sz w:val="24"/>
          <w:szCs w:val="24"/>
        </w:rPr>
        <w:t>«</w:t>
      </w:r>
      <w:r>
        <w:rPr>
          <w:rFonts w:ascii="Times New Roman" w:hAnsi="Times New Roman"/>
          <w:b/>
          <w:sz w:val="24"/>
          <w:szCs w:val="24"/>
        </w:rPr>
        <w:t>Организация пешеходных коммуникаций, в том числе тротуаров, аллей, дорожек, тропинок»</w:t>
      </w:r>
    </w:p>
    <w:p w:rsidR="007B7424" w:rsidRPr="0037605F" w:rsidRDefault="007B7424" w:rsidP="007B74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(реализуется в </w:t>
      </w:r>
      <w:r w:rsidRPr="00CE48A6">
        <w:rPr>
          <w:rFonts w:ascii="Times New Roman" w:hAnsi="Times New Roman" w:cs="Times New Roman"/>
          <w:b/>
          <w:bCs/>
          <w:sz w:val="24"/>
          <w:szCs w:val="24"/>
        </w:rPr>
        <w:t>202</w:t>
      </w:r>
      <w:r>
        <w:rPr>
          <w:rFonts w:ascii="Times New Roman" w:hAnsi="Times New Roman" w:cs="Times New Roman"/>
          <w:b/>
          <w:bCs/>
          <w:sz w:val="24"/>
          <w:szCs w:val="24"/>
        </w:rPr>
        <w:t>0</w:t>
      </w:r>
      <w:r w:rsidRPr="0037605F">
        <w:rPr>
          <w:rFonts w:ascii="Times New Roman" w:hAnsi="Times New Roman" w:cs="Times New Roman"/>
          <w:b/>
          <w:bCs/>
          <w:sz w:val="24"/>
          <w:szCs w:val="24"/>
        </w:rPr>
        <w:t xml:space="preserve"> год</w:t>
      </w:r>
      <w:r>
        <w:rPr>
          <w:rFonts w:ascii="Times New Roman" w:hAnsi="Times New Roman" w:cs="Times New Roman"/>
          <w:b/>
          <w:bCs/>
          <w:sz w:val="24"/>
          <w:szCs w:val="24"/>
        </w:rPr>
        <w:t>у</w:t>
      </w:r>
      <w:r w:rsidRPr="0037605F">
        <w:rPr>
          <w:rFonts w:ascii="Times New Roman" w:hAnsi="Times New Roman" w:cs="Times New Roman"/>
          <w:b/>
          <w:bCs/>
          <w:sz w:val="24"/>
          <w:szCs w:val="24"/>
        </w:rPr>
        <w:t>)</w:t>
      </w:r>
    </w:p>
    <w:p w:rsidR="007B7424" w:rsidRPr="004F0023" w:rsidRDefault="007B7424" w:rsidP="007B7424">
      <w:pPr>
        <w:spacing w:after="0" w:line="240" w:lineRule="auto"/>
        <w:ind w:firstLine="708"/>
        <w:jc w:val="both"/>
        <w:rPr>
          <w:rFonts w:ascii="Times New Roman" w:hAnsi="Times New Roman" w:cs="Times New Roman"/>
          <w:sz w:val="24"/>
          <w:szCs w:val="24"/>
        </w:rPr>
      </w:pPr>
      <w:r w:rsidRPr="004F0023">
        <w:rPr>
          <w:rFonts w:ascii="Times New Roman" w:hAnsi="Times New Roman" w:cs="Times New Roman"/>
          <w:sz w:val="24"/>
          <w:szCs w:val="24"/>
        </w:rPr>
        <w:t>Тротуары – это важнейший элемент благоустройства , который формирует облик поселения и имеет экономическое значение для развития территории.</w:t>
      </w:r>
    </w:p>
    <w:p w:rsidR="007B7424" w:rsidRPr="004F0023" w:rsidRDefault="007B7424" w:rsidP="007B7424">
      <w:pPr>
        <w:spacing w:after="0" w:line="240" w:lineRule="auto"/>
        <w:ind w:firstLine="708"/>
        <w:jc w:val="both"/>
        <w:rPr>
          <w:rFonts w:ascii="Times New Roman" w:hAnsi="Times New Roman" w:cs="Times New Roman"/>
          <w:sz w:val="24"/>
          <w:szCs w:val="24"/>
        </w:rPr>
      </w:pPr>
      <w:r w:rsidRPr="004F0023">
        <w:rPr>
          <w:rFonts w:ascii="Times New Roman" w:hAnsi="Times New Roman" w:cs="Times New Roman"/>
          <w:sz w:val="24"/>
          <w:szCs w:val="24"/>
        </w:rPr>
        <w:t>Проект разработан в целях создания комфортных условий проживания в селе Кульбаки. Обеспечение безопасных условий движений пешеходов в вечернее и ночное время суток, улучшение исторического облика улиц, снижение нарушений общественного порядка и транспортных происшествий.</w:t>
      </w:r>
    </w:p>
    <w:p w:rsidR="007B7424" w:rsidRPr="004F0023" w:rsidRDefault="007B7424" w:rsidP="007B7424">
      <w:pPr>
        <w:spacing w:after="0" w:line="240" w:lineRule="auto"/>
        <w:ind w:firstLine="708"/>
        <w:jc w:val="both"/>
        <w:rPr>
          <w:rFonts w:ascii="Times New Roman" w:hAnsi="Times New Roman" w:cs="Times New Roman"/>
          <w:sz w:val="24"/>
          <w:szCs w:val="24"/>
        </w:rPr>
      </w:pPr>
      <w:r w:rsidRPr="004F0023">
        <w:rPr>
          <w:rFonts w:ascii="Times New Roman" w:hAnsi="Times New Roman" w:cs="Times New Roman"/>
          <w:sz w:val="24"/>
          <w:szCs w:val="24"/>
        </w:rPr>
        <w:t xml:space="preserve">Для с. Кульбаки -это является больной проблемой, улицы не имеют тротуарных и пешеходных дорожек. </w:t>
      </w:r>
    </w:p>
    <w:p w:rsidR="007B7424" w:rsidRPr="004F0023" w:rsidRDefault="007B7424" w:rsidP="007B7424">
      <w:pPr>
        <w:spacing w:after="0" w:line="240" w:lineRule="auto"/>
        <w:jc w:val="both"/>
        <w:rPr>
          <w:rFonts w:ascii="Times New Roman" w:hAnsi="Times New Roman" w:cs="Times New Roman"/>
          <w:sz w:val="24"/>
          <w:szCs w:val="24"/>
        </w:rPr>
      </w:pPr>
      <w:r w:rsidRPr="004F0023">
        <w:rPr>
          <w:rFonts w:ascii="Times New Roman" w:hAnsi="Times New Roman" w:cs="Times New Roman"/>
          <w:sz w:val="24"/>
          <w:szCs w:val="24"/>
        </w:rPr>
        <w:t xml:space="preserve">           Это очень негативно отражается на эмоциональном здоровье людей, высокой опасности </w:t>
      </w:r>
      <w:proofErr w:type="spellStart"/>
      <w:r w:rsidRPr="004F0023">
        <w:rPr>
          <w:rFonts w:ascii="Times New Roman" w:hAnsi="Times New Roman" w:cs="Times New Roman"/>
          <w:sz w:val="24"/>
          <w:szCs w:val="24"/>
        </w:rPr>
        <w:t>травмирования</w:t>
      </w:r>
      <w:proofErr w:type="spellEnd"/>
      <w:r w:rsidRPr="004F0023">
        <w:rPr>
          <w:rFonts w:ascii="Times New Roman" w:hAnsi="Times New Roman" w:cs="Times New Roman"/>
          <w:sz w:val="24"/>
          <w:szCs w:val="24"/>
        </w:rPr>
        <w:t xml:space="preserve"> и увеличение правонарушений в ночное время.   </w:t>
      </w:r>
    </w:p>
    <w:p w:rsidR="007B7424" w:rsidRPr="004F0023" w:rsidRDefault="007B7424" w:rsidP="007B7424">
      <w:pPr>
        <w:spacing w:after="0" w:line="240" w:lineRule="auto"/>
        <w:jc w:val="both"/>
        <w:rPr>
          <w:rFonts w:ascii="Times New Roman" w:hAnsi="Times New Roman" w:cs="Times New Roman"/>
          <w:sz w:val="24"/>
          <w:szCs w:val="24"/>
        </w:rPr>
      </w:pPr>
      <w:r w:rsidRPr="004F0023">
        <w:rPr>
          <w:rFonts w:ascii="Times New Roman" w:hAnsi="Times New Roman" w:cs="Times New Roman"/>
          <w:sz w:val="24"/>
          <w:szCs w:val="24"/>
        </w:rPr>
        <w:t xml:space="preserve">  В результате реализации проекта заметно улучшиться внешний облик улиц села Кульбаки , будут созданы более комфортные условия проживания, реализованы инициативы и пожелания граждан, повыситься доверие к государственной и местной власти, что привлечет население к решению значимых для села задач.</w:t>
      </w:r>
    </w:p>
    <w:p w:rsidR="007B7424" w:rsidRPr="004F0023" w:rsidRDefault="007B7424" w:rsidP="007B7424">
      <w:pPr>
        <w:spacing w:after="0" w:line="240" w:lineRule="auto"/>
        <w:ind w:firstLine="709"/>
        <w:jc w:val="both"/>
        <w:rPr>
          <w:rFonts w:ascii="Times New Roman" w:eastAsia="Times New Roman" w:hAnsi="Times New Roman" w:cs="Arial"/>
          <w:sz w:val="24"/>
          <w:szCs w:val="24"/>
          <w:lang w:eastAsia="ru-RU"/>
        </w:rPr>
      </w:pPr>
      <w:r w:rsidRPr="004F0023">
        <w:rPr>
          <w:rFonts w:ascii="Times New Roman" w:eastAsia="Times New Roman" w:hAnsi="Times New Roman" w:cs="Arial"/>
          <w:sz w:val="24"/>
          <w:szCs w:val="24"/>
          <w:lang w:eastAsia="ru-RU"/>
        </w:rPr>
        <w:t>Важно обеспечить комфортное передвижение для всех слоёв населения, включая людей с ограниченными возможностями. Грамотно организованная дорожно-</w:t>
      </w:r>
      <w:proofErr w:type="spellStart"/>
      <w:r w:rsidRPr="004F0023">
        <w:rPr>
          <w:rFonts w:ascii="Times New Roman" w:eastAsia="Times New Roman" w:hAnsi="Times New Roman" w:cs="Arial"/>
          <w:sz w:val="24"/>
          <w:szCs w:val="24"/>
          <w:lang w:eastAsia="ru-RU"/>
        </w:rPr>
        <w:t>тропиночная</w:t>
      </w:r>
      <w:proofErr w:type="spellEnd"/>
      <w:r w:rsidRPr="004F0023">
        <w:rPr>
          <w:rFonts w:ascii="Times New Roman" w:eastAsia="Times New Roman" w:hAnsi="Times New Roman" w:cs="Arial"/>
          <w:sz w:val="24"/>
          <w:szCs w:val="24"/>
          <w:lang w:eastAsia="ru-RU"/>
        </w:rPr>
        <w:t xml:space="preserve"> сеть не только создаст комфортные  условия для передвижения ,но и позволит объединить различные формы рельефа  на территории в единое целое.</w:t>
      </w:r>
    </w:p>
    <w:p w:rsidR="007B7424" w:rsidRPr="004F0023" w:rsidRDefault="007B7424" w:rsidP="007B7424">
      <w:pPr>
        <w:spacing w:after="0" w:line="240" w:lineRule="auto"/>
        <w:ind w:firstLine="709"/>
        <w:jc w:val="both"/>
        <w:rPr>
          <w:rFonts w:ascii="Times New Roman" w:eastAsia="Times New Roman" w:hAnsi="Times New Roman" w:cs="Arial"/>
          <w:sz w:val="24"/>
          <w:szCs w:val="24"/>
          <w:lang w:eastAsia="ru-RU"/>
        </w:rPr>
      </w:pPr>
      <w:r w:rsidRPr="004F0023">
        <w:rPr>
          <w:rFonts w:ascii="Times New Roman" w:eastAsia="Times New Roman" w:hAnsi="Times New Roman" w:cs="Arial"/>
          <w:sz w:val="24"/>
          <w:szCs w:val="24"/>
          <w:lang w:eastAsia="ru-RU"/>
        </w:rPr>
        <w:t>Важную роль  в благоустройстве занимают зеленые насаждения . Они улучшают экологическую ситуацию , делают участок эстетически приятным, положительно влияют на нервную систему человека. К возведению зеленых насаждений относится посадка деревьев ,организация цветников и клумб .</w:t>
      </w:r>
    </w:p>
    <w:p w:rsidR="007B7424" w:rsidRDefault="007B7424" w:rsidP="007B7424">
      <w:pPr>
        <w:spacing w:after="0" w:line="240" w:lineRule="auto"/>
        <w:ind w:firstLine="709"/>
        <w:jc w:val="both"/>
        <w:rPr>
          <w:rFonts w:ascii="Times New Roman" w:eastAsia="Times New Roman" w:hAnsi="Times New Roman" w:cs="Arial"/>
          <w:sz w:val="24"/>
          <w:szCs w:val="24"/>
          <w:lang w:eastAsia="ru-RU"/>
        </w:rPr>
      </w:pPr>
      <w:r w:rsidRPr="004F0023">
        <w:rPr>
          <w:rFonts w:ascii="Times New Roman" w:eastAsia="Times New Roman" w:hAnsi="Times New Roman" w:cs="Arial"/>
          <w:sz w:val="24"/>
          <w:szCs w:val="24"/>
          <w:lang w:eastAsia="ru-RU"/>
        </w:rPr>
        <w:t>Благоустройство территории- важная часть создания комфортной для человека среды. Благодаря ей человек находится в безопасности ,что способствует его оздоровлению как в физическом ,так  и  психическом плане.</w:t>
      </w:r>
    </w:p>
    <w:p w:rsidR="007B7424" w:rsidRDefault="007B7424" w:rsidP="007B7424">
      <w:pPr>
        <w:ind w:firstLine="360"/>
        <w:jc w:val="both"/>
        <w:rPr>
          <w:rFonts w:ascii="Times New Roman" w:hAnsi="Times New Roman"/>
          <w:sz w:val="24"/>
          <w:szCs w:val="24"/>
        </w:rPr>
      </w:pPr>
      <w:r>
        <w:rPr>
          <w:rFonts w:ascii="Times New Roman" w:hAnsi="Times New Roman" w:cs="Times New Roman"/>
          <w:sz w:val="24"/>
          <w:szCs w:val="24"/>
        </w:rPr>
        <w:t xml:space="preserve">  </w:t>
      </w:r>
      <w:r w:rsidRPr="00241899">
        <w:rPr>
          <w:rFonts w:ascii="Times New Roman" w:hAnsi="Times New Roman"/>
          <w:sz w:val="24"/>
          <w:szCs w:val="24"/>
        </w:rPr>
        <w:t xml:space="preserve">В состав </w:t>
      </w:r>
      <w:r>
        <w:rPr>
          <w:rFonts w:ascii="Times New Roman" w:hAnsi="Times New Roman"/>
          <w:sz w:val="24"/>
          <w:szCs w:val="24"/>
        </w:rPr>
        <w:t>данного мероприятия</w:t>
      </w:r>
      <w:r w:rsidRPr="00241899">
        <w:rPr>
          <w:rFonts w:ascii="Times New Roman" w:hAnsi="Times New Roman"/>
          <w:sz w:val="24"/>
          <w:szCs w:val="24"/>
        </w:rPr>
        <w:t xml:space="preserve"> включен</w:t>
      </w:r>
      <w:r>
        <w:rPr>
          <w:rFonts w:ascii="Times New Roman" w:hAnsi="Times New Roman"/>
          <w:sz w:val="24"/>
          <w:szCs w:val="24"/>
        </w:rPr>
        <w:t>о:</w:t>
      </w:r>
      <w:r w:rsidRPr="00241899">
        <w:rPr>
          <w:rFonts w:ascii="Times New Roman" w:hAnsi="Times New Roman"/>
          <w:sz w:val="24"/>
          <w:szCs w:val="24"/>
        </w:rPr>
        <w:t xml:space="preserve"> </w:t>
      </w:r>
    </w:p>
    <w:p w:rsidR="007B7424" w:rsidRDefault="007B7424" w:rsidP="007B74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благоустройство тротуарной дорожки от парка до Дома культуры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с. Кульбаки.</w:t>
      </w:r>
    </w:p>
    <w:p w:rsidR="002B5F21" w:rsidRDefault="002B5F21" w:rsidP="002B5F21">
      <w:pPr>
        <w:spacing w:after="0" w:line="240" w:lineRule="auto"/>
        <w:jc w:val="center"/>
        <w:rPr>
          <w:rFonts w:ascii="Times New Roman" w:hAnsi="Times New Roman" w:cs="Times New Roman"/>
          <w:b/>
          <w:bCs/>
          <w:sz w:val="24"/>
          <w:szCs w:val="24"/>
        </w:rPr>
      </w:pPr>
    </w:p>
    <w:p w:rsidR="002B5F21" w:rsidRDefault="002B5F21" w:rsidP="002B5F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(реализуется в </w:t>
      </w:r>
      <w:r w:rsidRPr="00CE48A6">
        <w:rPr>
          <w:rFonts w:ascii="Times New Roman" w:hAnsi="Times New Roman" w:cs="Times New Roman"/>
          <w:b/>
          <w:bCs/>
          <w:sz w:val="24"/>
          <w:szCs w:val="24"/>
        </w:rPr>
        <w:t>202</w:t>
      </w:r>
      <w:r>
        <w:rPr>
          <w:rFonts w:ascii="Times New Roman" w:hAnsi="Times New Roman" w:cs="Times New Roman"/>
          <w:b/>
          <w:bCs/>
          <w:sz w:val="24"/>
          <w:szCs w:val="24"/>
        </w:rPr>
        <w:t>2</w:t>
      </w:r>
      <w:r w:rsidRPr="0037605F">
        <w:rPr>
          <w:rFonts w:ascii="Times New Roman" w:hAnsi="Times New Roman" w:cs="Times New Roman"/>
          <w:b/>
          <w:bCs/>
          <w:sz w:val="24"/>
          <w:szCs w:val="24"/>
        </w:rPr>
        <w:t xml:space="preserve"> год</w:t>
      </w:r>
      <w:r>
        <w:rPr>
          <w:rFonts w:ascii="Times New Roman" w:hAnsi="Times New Roman" w:cs="Times New Roman"/>
          <w:b/>
          <w:bCs/>
          <w:sz w:val="24"/>
          <w:szCs w:val="24"/>
        </w:rPr>
        <w:t>у</w:t>
      </w:r>
      <w:r w:rsidRPr="0037605F">
        <w:rPr>
          <w:rFonts w:ascii="Times New Roman" w:hAnsi="Times New Roman" w:cs="Times New Roman"/>
          <w:b/>
          <w:bCs/>
          <w:sz w:val="24"/>
          <w:szCs w:val="24"/>
        </w:rPr>
        <w:t>)</w:t>
      </w:r>
    </w:p>
    <w:p w:rsidR="002B5F21" w:rsidRDefault="002B5F21" w:rsidP="002B5F21">
      <w:pPr>
        <w:spacing w:after="0" w:line="240" w:lineRule="auto"/>
        <w:jc w:val="center"/>
        <w:rPr>
          <w:rFonts w:ascii="Times New Roman" w:hAnsi="Times New Roman" w:cs="Times New Roman"/>
          <w:b/>
          <w:bCs/>
          <w:sz w:val="24"/>
          <w:szCs w:val="24"/>
        </w:rPr>
      </w:pPr>
    </w:p>
    <w:p w:rsidR="002B5F21" w:rsidRDefault="002B5F21" w:rsidP="002B5F21">
      <w:pPr>
        <w:ind w:firstLine="360"/>
        <w:jc w:val="both"/>
        <w:rPr>
          <w:rFonts w:ascii="Times New Roman" w:hAnsi="Times New Roman"/>
          <w:sz w:val="24"/>
          <w:szCs w:val="24"/>
        </w:rPr>
      </w:pPr>
      <w:r w:rsidRPr="00241899">
        <w:rPr>
          <w:rFonts w:ascii="Times New Roman" w:hAnsi="Times New Roman"/>
          <w:sz w:val="24"/>
          <w:szCs w:val="24"/>
        </w:rPr>
        <w:t xml:space="preserve">В состав </w:t>
      </w:r>
      <w:r>
        <w:rPr>
          <w:rFonts w:ascii="Times New Roman" w:hAnsi="Times New Roman"/>
          <w:sz w:val="24"/>
          <w:szCs w:val="24"/>
        </w:rPr>
        <w:t>данного мероприятия</w:t>
      </w:r>
      <w:r w:rsidRPr="00241899">
        <w:rPr>
          <w:rFonts w:ascii="Times New Roman" w:hAnsi="Times New Roman"/>
          <w:sz w:val="24"/>
          <w:szCs w:val="24"/>
        </w:rPr>
        <w:t xml:space="preserve"> </w:t>
      </w:r>
      <w:r>
        <w:rPr>
          <w:rFonts w:ascii="Times New Roman" w:hAnsi="Times New Roman"/>
          <w:sz w:val="24"/>
          <w:szCs w:val="24"/>
        </w:rPr>
        <w:t xml:space="preserve">реализуемого в 2022 году </w:t>
      </w:r>
      <w:r w:rsidRPr="00241899">
        <w:rPr>
          <w:rFonts w:ascii="Times New Roman" w:hAnsi="Times New Roman"/>
          <w:sz w:val="24"/>
          <w:szCs w:val="24"/>
        </w:rPr>
        <w:t>включен</w:t>
      </w:r>
      <w:r>
        <w:rPr>
          <w:rFonts w:ascii="Times New Roman" w:hAnsi="Times New Roman"/>
          <w:sz w:val="24"/>
          <w:szCs w:val="24"/>
        </w:rPr>
        <w:t>о:</w:t>
      </w:r>
      <w:r w:rsidRPr="00241899">
        <w:rPr>
          <w:rFonts w:ascii="Times New Roman" w:hAnsi="Times New Roman"/>
          <w:sz w:val="24"/>
          <w:szCs w:val="24"/>
        </w:rPr>
        <w:t xml:space="preserve"> </w:t>
      </w:r>
    </w:p>
    <w:p w:rsidR="002B5F21" w:rsidRDefault="002B5F21" w:rsidP="002B5F2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благоустройство тротуарной дорожки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с. Кульбаки (от № д.294 до № д.307) Глушковского </w:t>
      </w:r>
      <w:proofErr w:type="gramStart"/>
      <w:r>
        <w:rPr>
          <w:rFonts w:ascii="Times New Roman" w:eastAsia="Times New Roman" w:hAnsi="Times New Roman"/>
          <w:sz w:val="24"/>
          <w:szCs w:val="24"/>
          <w:lang w:eastAsia="ru-RU"/>
        </w:rPr>
        <w:t>района</w:t>
      </w:r>
      <w:proofErr w:type="gramEnd"/>
      <w:r>
        <w:rPr>
          <w:rFonts w:ascii="Times New Roman" w:eastAsia="Times New Roman" w:hAnsi="Times New Roman"/>
          <w:sz w:val="24"/>
          <w:szCs w:val="24"/>
          <w:lang w:eastAsia="ru-RU"/>
        </w:rPr>
        <w:t xml:space="preserve"> Курской области;</w:t>
      </w:r>
    </w:p>
    <w:p w:rsidR="002B5F21" w:rsidRDefault="002B5F21" w:rsidP="007B742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благоустройство тротуарной дорожки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с. Кульбаки (</w:t>
      </w:r>
      <w:proofErr w:type="gramStart"/>
      <w:r>
        <w:rPr>
          <w:rFonts w:ascii="Times New Roman" w:eastAsia="Times New Roman" w:hAnsi="Times New Roman"/>
          <w:sz w:val="24"/>
          <w:szCs w:val="24"/>
          <w:lang w:eastAsia="ru-RU"/>
        </w:rPr>
        <w:t>возле</w:t>
      </w:r>
      <w:proofErr w:type="gramEnd"/>
      <w:r>
        <w:rPr>
          <w:rFonts w:ascii="Times New Roman" w:eastAsia="Times New Roman" w:hAnsi="Times New Roman"/>
          <w:sz w:val="24"/>
          <w:szCs w:val="24"/>
          <w:lang w:eastAsia="ru-RU"/>
        </w:rPr>
        <w:t xml:space="preserve"> школы) Глушковского района Курской области.</w:t>
      </w:r>
    </w:p>
    <w:p w:rsidR="002B5F21" w:rsidRDefault="002B5F21" w:rsidP="007B7424">
      <w:pPr>
        <w:spacing w:after="0" w:line="240" w:lineRule="auto"/>
        <w:jc w:val="both"/>
        <w:rPr>
          <w:rFonts w:ascii="Times New Roman" w:eastAsia="Times New Roman" w:hAnsi="Times New Roman"/>
          <w:sz w:val="24"/>
          <w:szCs w:val="24"/>
          <w:lang w:eastAsia="ru-RU"/>
        </w:rPr>
      </w:pPr>
    </w:p>
    <w:p w:rsidR="002B5F21" w:rsidRDefault="002B5F21" w:rsidP="007B7424">
      <w:pPr>
        <w:spacing w:after="0" w:line="240" w:lineRule="auto"/>
        <w:jc w:val="both"/>
        <w:rPr>
          <w:rFonts w:ascii="Times New Roman" w:eastAsia="Times New Roman" w:hAnsi="Times New Roman"/>
          <w:sz w:val="24"/>
          <w:szCs w:val="24"/>
          <w:lang w:eastAsia="ru-RU"/>
        </w:rPr>
      </w:pPr>
    </w:p>
    <w:p w:rsidR="007B7424" w:rsidRPr="0037605F" w:rsidRDefault="007B7424" w:rsidP="007B7424">
      <w:pPr>
        <w:spacing w:after="0" w:line="240" w:lineRule="auto"/>
        <w:ind w:firstLine="540"/>
        <w:jc w:val="both"/>
        <w:rPr>
          <w:rFonts w:ascii="Times New Roman" w:hAnsi="Times New Roman" w:cs="Times New Roman"/>
          <w:sz w:val="24"/>
          <w:szCs w:val="24"/>
        </w:rPr>
      </w:pPr>
      <w:r w:rsidRPr="0037605F">
        <w:rPr>
          <w:rFonts w:ascii="Times New Roman" w:hAnsi="Times New Roman" w:cs="Times New Roman"/>
          <w:sz w:val="24"/>
          <w:szCs w:val="24"/>
        </w:rPr>
        <w:t>Не</w:t>
      </w:r>
      <w:r>
        <w:rPr>
          <w:rFonts w:ascii="Times New Roman" w:hAnsi="Times New Roman" w:cs="Times New Roman"/>
          <w:sz w:val="24"/>
          <w:szCs w:val="24"/>
        </w:rPr>
        <w:t xml:space="preserve"> </w:t>
      </w:r>
      <w:r w:rsidRPr="0037605F">
        <w:rPr>
          <w:rFonts w:ascii="Times New Roman" w:hAnsi="Times New Roman" w:cs="Times New Roman"/>
          <w:sz w:val="24"/>
          <w:szCs w:val="24"/>
        </w:rPr>
        <w:t>реализация основного мероприятия повлечет снижение качества жизни сельского населения.</w:t>
      </w:r>
    </w:p>
    <w:p w:rsidR="007B7424" w:rsidRDefault="007B7424" w:rsidP="007B7424">
      <w:pPr>
        <w:ind w:firstLine="360"/>
        <w:jc w:val="both"/>
        <w:rPr>
          <w:rFonts w:ascii="Times New Roman" w:hAnsi="Times New Roman"/>
          <w:sz w:val="24"/>
          <w:szCs w:val="24"/>
        </w:rPr>
      </w:pPr>
    </w:p>
    <w:p w:rsidR="007B7424" w:rsidRDefault="007B7424" w:rsidP="007B7424">
      <w:pPr>
        <w:ind w:firstLine="360"/>
        <w:jc w:val="both"/>
        <w:rPr>
          <w:rFonts w:ascii="Times New Roman" w:hAnsi="Times New Roman"/>
          <w:sz w:val="24"/>
          <w:szCs w:val="24"/>
        </w:rPr>
      </w:pPr>
    </w:p>
    <w:p w:rsidR="007B7424" w:rsidRPr="004F0023" w:rsidRDefault="007B7424" w:rsidP="007B7424">
      <w:pPr>
        <w:spacing w:after="0" w:line="240" w:lineRule="auto"/>
        <w:ind w:firstLine="709"/>
        <w:jc w:val="both"/>
        <w:rPr>
          <w:rFonts w:ascii="Times New Roman" w:eastAsia="Times New Roman" w:hAnsi="Times New Roman" w:cs="Arial"/>
          <w:sz w:val="24"/>
          <w:szCs w:val="24"/>
          <w:lang w:eastAsia="ru-RU"/>
        </w:rPr>
      </w:pPr>
    </w:p>
    <w:p w:rsidR="007B7424" w:rsidRPr="004F0023" w:rsidRDefault="007B7424" w:rsidP="007B7424">
      <w:pPr>
        <w:spacing w:after="0"/>
        <w:jc w:val="both"/>
        <w:rPr>
          <w:rFonts w:ascii="Times New Roman" w:hAnsi="Times New Roman" w:cs="Times New Roman"/>
          <w:sz w:val="24"/>
          <w:szCs w:val="24"/>
        </w:rPr>
      </w:pPr>
    </w:p>
    <w:p w:rsidR="007B7424" w:rsidRPr="0037605F" w:rsidRDefault="007B7424" w:rsidP="007B7424">
      <w:pPr>
        <w:spacing w:after="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IV</w:t>
      </w:r>
      <w:r w:rsidRPr="0037605F">
        <w:rPr>
          <w:rFonts w:ascii="Times New Roman" w:hAnsi="Times New Roman" w:cs="Times New Roman"/>
          <w:b/>
          <w:bCs/>
          <w:sz w:val="24"/>
          <w:szCs w:val="24"/>
        </w:rPr>
        <w:t>. Обоснование объема финансовых ресурсов, необходимых</w:t>
      </w:r>
    </w:p>
    <w:p w:rsidR="007B7424" w:rsidRPr="0037605F" w:rsidRDefault="007B7424" w:rsidP="007B7424">
      <w:pPr>
        <w:spacing w:after="0"/>
        <w:jc w:val="center"/>
        <w:rPr>
          <w:rFonts w:ascii="Times New Roman" w:hAnsi="Times New Roman" w:cs="Times New Roman"/>
          <w:b/>
          <w:bCs/>
          <w:sz w:val="24"/>
          <w:szCs w:val="24"/>
        </w:rPr>
      </w:pPr>
      <w:r w:rsidRPr="0037605F">
        <w:rPr>
          <w:rFonts w:ascii="Times New Roman" w:hAnsi="Times New Roman" w:cs="Times New Roman"/>
          <w:b/>
          <w:bCs/>
          <w:sz w:val="24"/>
          <w:szCs w:val="24"/>
        </w:rPr>
        <w:t>для реализации подпрограммы</w:t>
      </w:r>
    </w:p>
    <w:p w:rsidR="007B7424" w:rsidRPr="0037605F" w:rsidRDefault="007B7424" w:rsidP="007B7424">
      <w:pPr>
        <w:spacing w:after="0"/>
        <w:jc w:val="both"/>
        <w:rPr>
          <w:rFonts w:ascii="Times New Roman" w:hAnsi="Times New Roman" w:cs="Times New Roman"/>
          <w:sz w:val="24"/>
          <w:szCs w:val="24"/>
        </w:rPr>
      </w:pPr>
    </w:p>
    <w:p w:rsidR="007B7424" w:rsidRPr="0037605F" w:rsidRDefault="007B7424" w:rsidP="007B7424">
      <w:pPr>
        <w:widowControl w:val="0"/>
        <w:shd w:val="clear" w:color="auto" w:fill="FFFFFF"/>
        <w:spacing w:after="0" w:line="240" w:lineRule="auto"/>
        <w:ind w:firstLine="709"/>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агропромышленного комплекса региона.</w:t>
      </w:r>
    </w:p>
    <w:p w:rsidR="007B7424" w:rsidRPr="0037605F" w:rsidRDefault="007B7424" w:rsidP="007B7424">
      <w:pPr>
        <w:widowControl w:val="0"/>
        <w:shd w:val="clear" w:color="auto" w:fill="FFFFFF"/>
        <w:spacing w:after="0" w:line="240" w:lineRule="auto"/>
        <w:ind w:firstLine="709"/>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7B7424" w:rsidRPr="002B3380" w:rsidRDefault="007B7424" w:rsidP="007B7424">
      <w:pPr>
        <w:widowControl w:val="0"/>
        <w:shd w:val="clear" w:color="auto" w:fill="FFFFFF"/>
        <w:spacing w:after="0" w:line="240" w:lineRule="auto"/>
        <w:ind w:firstLine="709"/>
        <w:jc w:val="both"/>
        <w:rPr>
          <w:sz w:val="24"/>
          <w:szCs w:val="24"/>
        </w:rPr>
      </w:pPr>
      <w:r w:rsidRPr="0037605F">
        <w:rPr>
          <w:rFonts w:ascii="Times New Roman" w:hAnsi="Times New Roman" w:cs="Times New Roman"/>
          <w:sz w:val="24"/>
          <w:szCs w:val="24"/>
          <w:lang w:eastAsia="ru-RU"/>
        </w:rPr>
        <w:t xml:space="preserve">Подробная информация по ресурсному обеспечению за счет средств районного бюджета и средств бюджетов иных уровней, с расшифровкой по основным мероприятиям подпрограммы, а также по годам реализации подпрограммы приведена в </w:t>
      </w:r>
      <w:hyperlink r:id="rId15"/>
      <w:r w:rsidRPr="0037605F">
        <w:rPr>
          <w:rFonts w:ascii="Times New Roman" w:hAnsi="Times New Roman" w:cs="Times New Roman"/>
          <w:sz w:val="24"/>
          <w:szCs w:val="24"/>
        </w:rPr>
        <w:t xml:space="preserve"> </w:t>
      </w:r>
      <w:r w:rsidRPr="002B3380">
        <w:rPr>
          <w:rFonts w:ascii="Times New Roman" w:hAnsi="Times New Roman" w:cs="Times New Roman"/>
          <w:sz w:val="24"/>
          <w:szCs w:val="24"/>
        </w:rPr>
        <w:t>приложении</w:t>
      </w:r>
      <w:r w:rsidRPr="002B338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B3380">
        <w:rPr>
          <w:rFonts w:ascii="Times New Roman" w:hAnsi="Times New Roman" w:cs="Times New Roman"/>
          <w:sz w:val="24"/>
          <w:szCs w:val="24"/>
          <w:lang w:eastAsia="ru-RU"/>
        </w:rPr>
        <w:t>2 к муниципальной  программе.</w:t>
      </w:r>
    </w:p>
    <w:p w:rsidR="007B7424" w:rsidRPr="0037605F" w:rsidRDefault="007B7424" w:rsidP="007B7424">
      <w:pPr>
        <w:widowControl w:val="0"/>
        <w:shd w:val="clear" w:color="auto" w:fill="FFFFFF"/>
        <w:spacing w:after="0" w:line="240" w:lineRule="auto"/>
        <w:ind w:firstLine="709"/>
        <w:jc w:val="both"/>
        <w:rPr>
          <w:sz w:val="24"/>
          <w:szCs w:val="24"/>
        </w:rPr>
      </w:pPr>
      <w:r w:rsidRPr="002B3380">
        <w:rPr>
          <w:rFonts w:ascii="Times New Roman" w:hAnsi="Times New Roman" w:cs="Times New Roman"/>
          <w:sz w:val="24"/>
          <w:szCs w:val="24"/>
          <w:lang w:eastAsia="ru-RU"/>
        </w:rPr>
        <w:t>Распределение объемов финансирования подпрограммы по источникам финансирования приведено в приложении №3 к муниципальной программе.</w:t>
      </w:r>
    </w:p>
    <w:p w:rsidR="007B7424" w:rsidRPr="0037605F" w:rsidRDefault="007B7424" w:rsidP="007B7424">
      <w:pPr>
        <w:widowControl w:val="0"/>
        <w:shd w:val="clear" w:color="auto" w:fill="FFFFFF"/>
        <w:spacing w:after="0" w:line="240" w:lineRule="auto"/>
        <w:ind w:firstLine="709"/>
        <w:jc w:val="both"/>
        <w:rPr>
          <w:rFonts w:ascii="Times New Roman" w:hAnsi="Times New Roman" w:cs="Times New Roman"/>
          <w:sz w:val="24"/>
          <w:szCs w:val="24"/>
          <w:lang w:eastAsia="ru-RU"/>
        </w:rPr>
      </w:pPr>
    </w:p>
    <w:p w:rsidR="007B7424" w:rsidRPr="0037605F" w:rsidRDefault="007B7424" w:rsidP="007B7424">
      <w:pPr>
        <w:spacing w:after="0"/>
        <w:jc w:val="center"/>
        <w:outlineLvl w:val="1"/>
        <w:rPr>
          <w:rFonts w:ascii="Times New Roman" w:hAnsi="Times New Roman" w:cs="Times New Roman"/>
          <w:b/>
          <w:bCs/>
          <w:sz w:val="24"/>
          <w:szCs w:val="24"/>
        </w:rPr>
      </w:pPr>
    </w:p>
    <w:p w:rsidR="007B7424" w:rsidRPr="0037605F" w:rsidRDefault="007B7424" w:rsidP="007B7424">
      <w:pPr>
        <w:spacing w:after="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sidRPr="0037605F">
        <w:rPr>
          <w:rFonts w:ascii="Times New Roman" w:hAnsi="Times New Roman" w:cs="Times New Roman"/>
          <w:b/>
          <w:bCs/>
          <w:sz w:val="24"/>
          <w:szCs w:val="24"/>
        </w:rPr>
        <w:t>. Анализ рисков реализации подпрограммы и описание</w:t>
      </w:r>
    </w:p>
    <w:p w:rsidR="007B7424" w:rsidRPr="0037605F" w:rsidRDefault="007B7424" w:rsidP="007B7424">
      <w:pPr>
        <w:spacing w:after="0"/>
        <w:jc w:val="center"/>
        <w:rPr>
          <w:rFonts w:ascii="Times New Roman" w:hAnsi="Times New Roman" w:cs="Times New Roman"/>
          <w:b/>
          <w:bCs/>
          <w:sz w:val="24"/>
          <w:szCs w:val="24"/>
        </w:rPr>
      </w:pPr>
      <w:r w:rsidRPr="0037605F">
        <w:rPr>
          <w:rFonts w:ascii="Times New Roman" w:hAnsi="Times New Roman" w:cs="Times New Roman"/>
          <w:b/>
          <w:bCs/>
          <w:sz w:val="24"/>
          <w:szCs w:val="24"/>
        </w:rPr>
        <w:t>мер управления рисками</w:t>
      </w:r>
    </w:p>
    <w:p w:rsidR="007B7424" w:rsidRPr="0037605F" w:rsidRDefault="007B7424" w:rsidP="007B7424">
      <w:pPr>
        <w:spacing w:after="0"/>
        <w:jc w:val="both"/>
        <w:rPr>
          <w:rFonts w:ascii="Times New Roman" w:hAnsi="Times New Roman" w:cs="Times New Roman"/>
          <w:sz w:val="24"/>
          <w:szCs w:val="24"/>
        </w:rPr>
      </w:pPr>
    </w:p>
    <w:p w:rsidR="007B7424" w:rsidRPr="0037605F" w:rsidRDefault="007B7424" w:rsidP="007B7424">
      <w:pPr>
        <w:widowControl w:val="0"/>
        <w:shd w:val="clear" w:color="auto" w:fill="FFFFFF"/>
        <w:spacing w:after="0" w:line="240" w:lineRule="auto"/>
        <w:ind w:firstLine="709"/>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К основному риску реализации подпрограммы относится неполное финансирование муниципальной программы, что не позволит достичь выполнения запланированных индикаторов (показателей) подпрограммы.</w:t>
      </w:r>
    </w:p>
    <w:p w:rsidR="007B7424" w:rsidRPr="0037605F" w:rsidRDefault="007B7424" w:rsidP="007B7424">
      <w:pPr>
        <w:widowControl w:val="0"/>
        <w:shd w:val="clear" w:color="auto" w:fill="FFFFFF"/>
        <w:spacing w:after="0" w:line="240" w:lineRule="auto"/>
        <w:ind w:firstLine="709"/>
        <w:jc w:val="both"/>
        <w:rPr>
          <w:rFonts w:ascii="Times New Roman" w:hAnsi="Times New Roman" w:cs="Times New Roman"/>
          <w:sz w:val="24"/>
          <w:szCs w:val="24"/>
          <w:lang w:eastAsia="ru-RU"/>
        </w:rPr>
      </w:pPr>
      <w:r w:rsidRPr="0037605F">
        <w:rPr>
          <w:rFonts w:ascii="Times New Roman" w:hAnsi="Times New Roman" w:cs="Times New Roman"/>
          <w:sz w:val="24"/>
          <w:szCs w:val="24"/>
          <w:lang w:eastAsia="ru-RU"/>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7B7424" w:rsidRDefault="007B7424" w:rsidP="007B7424">
      <w:pPr>
        <w:rPr>
          <w:rFonts w:ascii="Times New Roman" w:hAnsi="Times New Roman" w:cs="Times New Roman"/>
          <w:sz w:val="28"/>
          <w:szCs w:val="28"/>
        </w:rPr>
        <w:sectPr w:rsidR="007B7424" w:rsidSect="00E6418B">
          <w:headerReference w:type="default" r:id="rId16"/>
          <w:pgSz w:w="11906" w:h="16838"/>
          <w:pgMar w:top="709" w:right="851" w:bottom="1134" w:left="1276" w:header="709" w:footer="0" w:gutter="0"/>
          <w:cols w:space="720"/>
          <w:formProt w:val="0"/>
          <w:titlePg/>
          <w:docGrid w:linePitch="360" w:charSpace="4096"/>
        </w:sectPr>
      </w:pPr>
    </w:p>
    <w:p w:rsidR="007B7424" w:rsidRPr="0037605F" w:rsidRDefault="007B7424" w:rsidP="007B7424">
      <w:pPr>
        <w:spacing w:after="0" w:line="240" w:lineRule="auto"/>
        <w:jc w:val="right"/>
        <w:outlineLvl w:val="0"/>
        <w:rPr>
          <w:rFonts w:ascii="Times New Roman" w:hAnsi="Times New Roman" w:cs="Times New Roman"/>
          <w:sz w:val="24"/>
          <w:szCs w:val="24"/>
        </w:rPr>
      </w:pPr>
      <w:r w:rsidRPr="0037605F">
        <w:rPr>
          <w:rFonts w:ascii="Times New Roman" w:hAnsi="Times New Roman" w:cs="Times New Roman"/>
          <w:sz w:val="24"/>
          <w:szCs w:val="24"/>
        </w:rPr>
        <w:lastRenderedPageBreak/>
        <w:t>Приложение № 1</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к муниципальной программе</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Кульбакинского сельсовета Глушковского района Курской области</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 xml:space="preserve">«Комплексное развитие </w:t>
      </w:r>
      <w:r>
        <w:rPr>
          <w:rFonts w:ascii="Times New Roman" w:hAnsi="Times New Roman" w:cs="Times New Roman"/>
        </w:rPr>
        <w:t xml:space="preserve">сельских </w:t>
      </w:r>
      <w:r w:rsidRPr="00F74563">
        <w:rPr>
          <w:rFonts w:ascii="Times New Roman" w:hAnsi="Times New Roman" w:cs="Times New Roman"/>
        </w:rPr>
        <w:t>территори</w:t>
      </w:r>
      <w:r>
        <w:rPr>
          <w:rFonts w:ascii="Times New Roman" w:hAnsi="Times New Roman" w:cs="Times New Roman"/>
        </w:rPr>
        <w:t>й муниципального образования</w:t>
      </w:r>
      <w:r w:rsidRPr="00F74563">
        <w:rPr>
          <w:rFonts w:ascii="Times New Roman" w:hAnsi="Times New Roman" w:cs="Times New Roman"/>
        </w:rPr>
        <w:t xml:space="preserve"> </w:t>
      </w:r>
    </w:p>
    <w:p w:rsidR="007B7424" w:rsidRPr="0037605F" w:rsidRDefault="007B7424" w:rsidP="007B7424">
      <w:pPr>
        <w:spacing w:after="0" w:line="240" w:lineRule="auto"/>
        <w:jc w:val="right"/>
        <w:rPr>
          <w:rFonts w:ascii="Times New Roman" w:hAnsi="Times New Roman" w:cs="Times New Roman"/>
          <w:sz w:val="24"/>
          <w:szCs w:val="24"/>
        </w:rPr>
      </w:pPr>
      <w:r>
        <w:rPr>
          <w:rFonts w:ascii="Times New Roman" w:hAnsi="Times New Roman" w:cs="Times New Roman"/>
        </w:rPr>
        <w:t>«</w:t>
      </w:r>
      <w:r w:rsidRPr="00F74563">
        <w:rPr>
          <w:rFonts w:ascii="Times New Roman" w:hAnsi="Times New Roman" w:cs="Times New Roman"/>
        </w:rPr>
        <w:t>Кульбакинск</w:t>
      </w:r>
      <w:r>
        <w:rPr>
          <w:rFonts w:ascii="Times New Roman" w:hAnsi="Times New Roman" w:cs="Times New Roman"/>
        </w:rPr>
        <w:t xml:space="preserve">ий </w:t>
      </w:r>
      <w:r w:rsidRPr="00F74563">
        <w:rPr>
          <w:rFonts w:ascii="Times New Roman" w:hAnsi="Times New Roman" w:cs="Times New Roman"/>
        </w:rPr>
        <w:t>сельсовет</w:t>
      </w:r>
      <w:r>
        <w:rPr>
          <w:rFonts w:ascii="Times New Roman" w:hAnsi="Times New Roman" w:cs="Times New Roman"/>
        </w:rPr>
        <w:t xml:space="preserve">» </w:t>
      </w:r>
      <w:r w:rsidRPr="00F74563">
        <w:rPr>
          <w:rFonts w:ascii="Times New Roman" w:hAnsi="Times New Roman" w:cs="Times New Roman"/>
        </w:rPr>
        <w:t>Глушковского района Курской области</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СВЕДЕНИЯ</w:t>
      </w:r>
    </w:p>
    <w:p w:rsidR="007B7424"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О ПОКАЗАТЕЛ</w:t>
      </w:r>
      <w:r>
        <w:rPr>
          <w:rFonts w:ascii="Times New Roman" w:hAnsi="Times New Roman" w:cs="Times New Roman"/>
          <w:b/>
          <w:bCs/>
          <w:sz w:val="24"/>
          <w:szCs w:val="24"/>
        </w:rPr>
        <w:t>ЯХ (ИНДИКАТОРАХ) МУНИЦИПАЛЬНОЙ</w:t>
      </w:r>
      <w:r w:rsidRPr="0037605F">
        <w:rPr>
          <w:rFonts w:ascii="Times New Roman" w:hAnsi="Times New Roman" w:cs="Times New Roman"/>
          <w:b/>
          <w:bCs/>
          <w:sz w:val="24"/>
          <w:szCs w:val="24"/>
        </w:rPr>
        <w:t xml:space="preserve"> ПРОГРАММЫ</w:t>
      </w:r>
    </w:p>
    <w:p w:rsidR="007B7424" w:rsidRDefault="007B7424" w:rsidP="007B74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КУЛЬБАКИНСКОГО СЕЛЬСОВЕТА ГЛУШКОВСКОГО РАЙОНА </w:t>
      </w:r>
      <w:r w:rsidRPr="0037605F">
        <w:rPr>
          <w:rFonts w:ascii="Times New Roman" w:hAnsi="Times New Roman" w:cs="Times New Roman"/>
          <w:b/>
          <w:bCs/>
          <w:sz w:val="24"/>
          <w:szCs w:val="24"/>
        </w:rPr>
        <w:t xml:space="preserve">КУРСКОЙ ОБЛАСТИ </w:t>
      </w:r>
    </w:p>
    <w:p w:rsidR="007B7424"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 xml:space="preserve">«КОМПЛЕКСНОЕ РАЗВИТИЕ </w:t>
      </w:r>
      <w:r>
        <w:rPr>
          <w:rFonts w:ascii="Times New Roman" w:hAnsi="Times New Roman" w:cs="Times New Roman"/>
          <w:b/>
          <w:bCs/>
          <w:sz w:val="24"/>
          <w:szCs w:val="24"/>
        </w:rPr>
        <w:t xml:space="preserve">СЕЛЬСКИХ </w:t>
      </w:r>
      <w:r w:rsidRPr="0037605F">
        <w:rPr>
          <w:rFonts w:ascii="Times New Roman" w:hAnsi="Times New Roman" w:cs="Times New Roman"/>
          <w:b/>
          <w:bCs/>
          <w:sz w:val="24"/>
          <w:szCs w:val="24"/>
        </w:rPr>
        <w:t>ТЕРРИТОРИ</w:t>
      </w:r>
      <w:r>
        <w:rPr>
          <w:rFonts w:ascii="Times New Roman" w:hAnsi="Times New Roman" w:cs="Times New Roman"/>
          <w:b/>
          <w:bCs/>
          <w:sz w:val="24"/>
          <w:szCs w:val="24"/>
        </w:rPr>
        <w:t>Й МУНИЦИПАЛЬНОГО ОБРАЗОВАНИЯ</w:t>
      </w:r>
      <w:r w:rsidRPr="0037605F">
        <w:rPr>
          <w:rFonts w:ascii="Times New Roman" w:hAnsi="Times New Roman" w:cs="Times New Roman"/>
          <w:b/>
          <w:bCs/>
          <w:sz w:val="24"/>
          <w:szCs w:val="24"/>
        </w:rPr>
        <w:t xml:space="preserve"> </w:t>
      </w:r>
      <w:r>
        <w:rPr>
          <w:rFonts w:ascii="Times New Roman" w:hAnsi="Times New Roman" w:cs="Times New Roman"/>
          <w:b/>
          <w:bCs/>
          <w:sz w:val="24"/>
          <w:szCs w:val="24"/>
        </w:rPr>
        <w:t xml:space="preserve">«КУЛЬБАКИНСКИЙ СЕЛЬСОВЕТ» ГЛУШКОВСКОГО РАЙОНА </w:t>
      </w:r>
      <w:r w:rsidRPr="0037605F">
        <w:rPr>
          <w:rFonts w:ascii="Times New Roman" w:hAnsi="Times New Roman" w:cs="Times New Roman"/>
          <w:b/>
          <w:bCs/>
          <w:sz w:val="24"/>
          <w:szCs w:val="24"/>
        </w:rPr>
        <w:t>КУРСКОЙ ОБЛАСТИ</w:t>
      </w:r>
      <w:r>
        <w:rPr>
          <w:rFonts w:ascii="Times New Roman" w:hAnsi="Times New Roman" w:cs="Times New Roman"/>
          <w:b/>
          <w:bCs/>
          <w:sz w:val="24"/>
          <w:szCs w:val="24"/>
        </w:rPr>
        <w:t>»</w:t>
      </w:r>
      <w:r w:rsidRPr="0037605F">
        <w:rPr>
          <w:rFonts w:ascii="Times New Roman" w:hAnsi="Times New Roman" w:cs="Times New Roman"/>
          <w:b/>
          <w:bCs/>
          <w:sz w:val="24"/>
          <w:szCs w:val="24"/>
        </w:rPr>
        <w:t xml:space="preserve">, </w:t>
      </w:r>
    </w:p>
    <w:p w:rsidR="007B7424" w:rsidRPr="0037605F" w:rsidRDefault="007B7424" w:rsidP="007B7424">
      <w:pPr>
        <w:spacing w:after="0" w:line="240" w:lineRule="auto"/>
        <w:jc w:val="center"/>
        <w:rPr>
          <w:rFonts w:ascii="Times New Roman" w:hAnsi="Times New Roman" w:cs="Times New Roman"/>
          <w:b/>
          <w:bCs/>
          <w:sz w:val="24"/>
          <w:szCs w:val="24"/>
        </w:rPr>
      </w:pPr>
      <w:r w:rsidRPr="0037605F">
        <w:rPr>
          <w:rFonts w:ascii="Times New Roman" w:hAnsi="Times New Roman" w:cs="Times New Roman"/>
          <w:b/>
          <w:bCs/>
          <w:sz w:val="24"/>
          <w:szCs w:val="24"/>
        </w:rPr>
        <w:t>ПОДПРО</w:t>
      </w:r>
      <w:r>
        <w:rPr>
          <w:rFonts w:ascii="Times New Roman" w:hAnsi="Times New Roman" w:cs="Times New Roman"/>
          <w:b/>
          <w:bCs/>
          <w:sz w:val="24"/>
          <w:szCs w:val="24"/>
        </w:rPr>
        <w:t>ГРАММ МУНИЦИПАЛЬНОЙ</w:t>
      </w:r>
      <w:r w:rsidRPr="0037605F">
        <w:rPr>
          <w:rFonts w:ascii="Times New Roman" w:hAnsi="Times New Roman" w:cs="Times New Roman"/>
          <w:b/>
          <w:bCs/>
          <w:sz w:val="24"/>
          <w:szCs w:val="24"/>
        </w:rPr>
        <w:t xml:space="preserve"> ПРОГРАММЫ И ИХ ЗНАЧЕНИЯХ</w:t>
      </w:r>
    </w:p>
    <w:p w:rsidR="007B7424" w:rsidRPr="0037605F" w:rsidRDefault="007B7424" w:rsidP="007B7424">
      <w:pPr>
        <w:spacing w:after="0" w:line="240" w:lineRule="auto"/>
        <w:jc w:val="center"/>
        <w:rPr>
          <w:rFonts w:ascii="Times New Roman" w:hAnsi="Times New Roman" w:cs="Times New Roman"/>
          <w:b/>
          <w:bCs/>
          <w:sz w:val="24"/>
          <w:szCs w:val="24"/>
        </w:rPr>
      </w:pPr>
    </w:p>
    <w:tbl>
      <w:tblPr>
        <w:tblW w:w="1463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84"/>
        <w:gridCol w:w="3641"/>
        <w:gridCol w:w="1237"/>
        <w:gridCol w:w="1001"/>
        <w:gridCol w:w="1206"/>
        <w:gridCol w:w="62"/>
        <w:gridCol w:w="930"/>
        <w:gridCol w:w="62"/>
        <w:gridCol w:w="930"/>
        <w:gridCol w:w="62"/>
        <w:gridCol w:w="931"/>
        <w:gridCol w:w="62"/>
        <w:gridCol w:w="1118"/>
        <w:gridCol w:w="60"/>
        <w:gridCol w:w="1293"/>
        <w:gridCol w:w="1353"/>
      </w:tblGrid>
      <w:tr w:rsidR="007B7424" w:rsidRPr="00893FF7" w:rsidTr="00464BA6">
        <w:tc>
          <w:tcPr>
            <w:tcW w:w="684" w:type="dxa"/>
            <w:vMerge w:val="restart"/>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w:t>
            </w:r>
          </w:p>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п/п</w:t>
            </w:r>
          </w:p>
        </w:tc>
        <w:tc>
          <w:tcPr>
            <w:tcW w:w="3641" w:type="dxa"/>
            <w:vMerge w:val="restart"/>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Наименование показателя (индикатора)</w:t>
            </w:r>
          </w:p>
        </w:tc>
        <w:tc>
          <w:tcPr>
            <w:tcW w:w="1237" w:type="dxa"/>
            <w:vMerge w:val="restart"/>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Ед. измерения</w:t>
            </w:r>
          </w:p>
        </w:tc>
        <w:tc>
          <w:tcPr>
            <w:tcW w:w="9070" w:type="dxa"/>
            <w:gridSpan w:val="13"/>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Значение показателей</w:t>
            </w:r>
          </w:p>
        </w:tc>
      </w:tr>
      <w:tr w:rsidR="007B7424" w:rsidRPr="00893FF7" w:rsidTr="00464BA6">
        <w:tc>
          <w:tcPr>
            <w:tcW w:w="684" w:type="dxa"/>
            <w:vMerge/>
          </w:tcPr>
          <w:p w:rsidR="007B7424" w:rsidRPr="00893FF7" w:rsidRDefault="007B7424" w:rsidP="00464BA6">
            <w:pPr>
              <w:spacing w:after="0" w:line="240" w:lineRule="auto"/>
              <w:jc w:val="both"/>
              <w:rPr>
                <w:rFonts w:ascii="Times New Roman" w:hAnsi="Times New Roman" w:cs="Times New Roman"/>
                <w:sz w:val="20"/>
                <w:szCs w:val="20"/>
              </w:rPr>
            </w:pPr>
          </w:p>
        </w:tc>
        <w:tc>
          <w:tcPr>
            <w:tcW w:w="3641" w:type="dxa"/>
            <w:vMerge/>
          </w:tcPr>
          <w:p w:rsidR="007B7424" w:rsidRPr="00893FF7" w:rsidRDefault="007B7424" w:rsidP="00464BA6">
            <w:pPr>
              <w:spacing w:after="0" w:line="240" w:lineRule="auto"/>
              <w:jc w:val="both"/>
              <w:rPr>
                <w:rFonts w:ascii="Times New Roman" w:hAnsi="Times New Roman" w:cs="Times New Roman"/>
                <w:sz w:val="20"/>
                <w:szCs w:val="20"/>
              </w:rPr>
            </w:pPr>
          </w:p>
        </w:tc>
        <w:tc>
          <w:tcPr>
            <w:tcW w:w="1237" w:type="dxa"/>
            <w:vMerge/>
          </w:tcPr>
          <w:p w:rsidR="007B7424" w:rsidRPr="00893FF7" w:rsidRDefault="007B7424" w:rsidP="00464BA6">
            <w:pPr>
              <w:spacing w:after="0" w:line="240" w:lineRule="auto"/>
              <w:jc w:val="both"/>
              <w:rPr>
                <w:rFonts w:ascii="Times New Roman" w:hAnsi="Times New Roman" w:cs="Times New Roman"/>
                <w:sz w:val="20"/>
                <w:szCs w:val="20"/>
              </w:rPr>
            </w:pPr>
          </w:p>
        </w:tc>
        <w:tc>
          <w:tcPr>
            <w:tcW w:w="1001" w:type="dxa"/>
            <w:tcBorders>
              <w:right w:val="single" w:sz="4" w:space="0" w:color="auto"/>
            </w:tcBorders>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2018</w:t>
            </w:r>
          </w:p>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год (факт)</w:t>
            </w:r>
          </w:p>
        </w:tc>
        <w:tc>
          <w:tcPr>
            <w:tcW w:w="1206" w:type="dxa"/>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20</w:t>
            </w:r>
            <w:r>
              <w:rPr>
                <w:rFonts w:ascii="Times New Roman" w:hAnsi="Times New Roman" w:cs="Times New Roman"/>
                <w:sz w:val="20"/>
                <w:szCs w:val="20"/>
              </w:rPr>
              <w:t>19</w:t>
            </w:r>
            <w:r w:rsidRPr="00893FF7">
              <w:rPr>
                <w:rFonts w:ascii="Times New Roman" w:hAnsi="Times New Roman" w:cs="Times New Roman"/>
                <w:sz w:val="20"/>
                <w:szCs w:val="20"/>
              </w:rPr>
              <w:t xml:space="preserve"> </w:t>
            </w:r>
          </w:p>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год</w:t>
            </w:r>
          </w:p>
        </w:tc>
        <w:tc>
          <w:tcPr>
            <w:tcW w:w="992" w:type="dxa"/>
            <w:gridSpan w:val="2"/>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 xml:space="preserve">2020 </w:t>
            </w:r>
          </w:p>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год</w:t>
            </w:r>
          </w:p>
        </w:tc>
        <w:tc>
          <w:tcPr>
            <w:tcW w:w="992" w:type="dxa"/>
            <w:gridSpan w:val="2"/>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 xml:space="preserve">2021 </w:t>
            </w:r>
          </w:p>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год</w:t>
            </w:r>
          </w:p>
        </w:tc>
        <w:tc>
          <w:tcPr>
            <w:tcW w:w="993" w:type="dxa"/>
            <w:gridSpan w:val="2"/>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 xml:space="preserve">2022 </w:t>
            </w:r>
          </w:p>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год</w:t>
            </w:r>
          </w:p>
        </w:tc>
        <w:tc>
          <w:tcPr>
            <w:tcW w:w="1180"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2023</w:t>
            </w:r>
          </w:p>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w:t>
            </w:r>
          </w:p>
        </w:tc>
        <w:tc>
          <w:tcPr>
            <w:tcW w:w="1353"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p>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w:t>
            </w:r>
          </w:p>
        </w:tc>
        <w:tc>
          <w:tcPr>
            <w:tcW w:w="1353"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p>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год</w:t>
            </w:r>
          </w:p>
        </w:tc>
      </w:tr>
      <w:tr w:rsidR="007B7424" w:rsidRPr="00893FF7" w:rsidTr="00464BA6">
        <w:tc>
          <w:tcPr>
            <w:tcW w:w="14632" w:type="dxa"/>
            <w:gridSpan w:val="16"/>
          </w:tcPr>
          <w:p w:rsidR="007B7424" w:rsidRPr="00893FF7" w:rsidRDefault="007B7424" w:rsidP="00464BA6">
            <w:pPr>
              <w:spacing w:after="0" w:line="240" w:lineRule="auto"/>
              <w:jc w:val="center"/>
              <w:rPr>
                <w:rFonts w:ascii="Times New Roman" w:hAnsi="Times New Roman" w:cs="Times New Roman"/>
                <w:b/>
                <w:bCs/>
                <w:sz w:val="20"/>
                <w:szCs w:val="20"/>
              </w:rPr>
            </w:pPr>
            <w:r w:rsidRPr="00893FF7">
              <w:rPr>
                <w:rFonts w:ascii="Times New Roman" w:hAnsi="Times New Roman" w:cs="Times New Roman"/>
                <w:b/>
                <w:bCs/>
                <w:sz w:val="20"/>
                <w:szCs w:val="20"/>
              </w:rPr>
              <w:t xml:space="preserve">МУНИЦИПАЛЬНАЯ ПРОГРАММА </w:t>
            </w:r>
            <w:r>
              <w:rPr>
                <w:rFonts w:ascii="Times New Roman" w:hAnsi="Times New Roman" w:cs="Times New Roman"/>
                <w:b/>
                <w:bCs/>
                <w:sz w:val="20"/>
                <w:szCs w:val="20"/>
              </w:rPr>
              <w:t>ГЛУШКОВСКОГО</w:t>
            </w:r>
            <w:r w:rsidRPr="00893FF7">
              <w:rPr>
                <w:rFonts w:ascii="Times New Roman" w:hAnsi="Times New Roman" w:cs="Times New Roman"/>
                <w:b/>
                <w:bCs/>
                <w:sz w:val="20"/>
                <w:szCs w:val="20"/>
              </w:rPr>
              <w:t xml:space="preserve"> РАЙОНА</w:t>
            </w:r>
          </w:p>
          <w:p w:rsidR="007B7424" w:rsidRPr="00893FF7" w:rsidRDefault="007B7424" w:rsidP="00464BA6">
            <w:pPr>
              <w:spacing w:after="0" w:line="240" w:lineRule="auto"/>
              <w:jc w:val="center"/>
              <w:rPr>
                <w:rFonts w:ascii="Times New Roman" w:hAnsi="Times New Roman" w:cs="Times New Roman"/>
                <w:b/>
                <w:bCs/>
                <w:sz w:val="20"/>
                <w:szCs w:val="20"/>
              </w:rPr>
            </w:pPr>
            <w:r w:rsidRPr="00893FF7">
              <w:rPr>
                <w:rFonts w:ascii="Times New Roman" w:hAnsi="Times New Roman" w:cs="Times New Roman"/>
                <w:b/>
                <w:bCs/>
                <w:sz w:val="20"/>
                <w:szCs w:val="20"/>
              </w:rPr>
              <w:t xml:space="preserve">КУРСКОЙ ОБЛАСТИ «КОМПЛЕКСНОЕ РАЗВИТИЕ </w:t>
            </w:r>
            <w:r>
              <w:rPr>
                <w:rFonts w:ascii="Times New Roman" w:hAnsi="Times New Roman" w:cs="Times New Roman"/>
                <w:b/>
                <w:bCs/>
                <w:sz w:val="20"/>
                <w:szCs w:val="20"/>
              </w:rPr>
              <w:t xml:space="preserve">СЕЛЬСКИХ </w:t>
            </w:r>
            <w:r w:rsidRPr="00697FDC">
              <w:rPr>
                <w:rFonts w:ascii="Times New Roman" w:hAnsi="Times New Roman" w:cs="Times New Roman"/>
                <w:b/>
                <w:bCs/>
                <w:sz w:val="20"/>
                <w:szCs w:val="20"/>
              </w:rPr>
              <w:t>ТЕРРИТОРИИ МУНИЦИПАЛЬНОГО ОБРАЗОВАНИЯ «КУЛЬБАКИНСКИЙ СЕЛЬСОВЕ</w:t>
            </w:r>
            <w:r>
              <w:rPr>
                <w:rFonts w:ascii="Times New Roman" w:hAnsi="Times New Roman" w:cs="Times New Roman"/>
                <w:b/>
                <w:bCs/>
                <w:sz w:val="20"/>
                <w:szCs w:val="20"/>
              </w:rPr>
              <w:t xml:space="preserve">Т» </w:t>
            </w:r>
            <w:r w:rsidRPr="00697FDC">
              <w:rPr>
                <w:rFonts w:ascii="Times New Roman" w:hAnsi="Times New Roman" w:cs="Times New Roman"/>
                <w:b/>
                <w:bCs/>
                <w:sz w:val="20"/>
                <w:szCs w:val="20"/>
              </w:rPr>
              <w:t>ГЛУШКОВСКОГО РАЙОНА КУРСКОЙ ОБЛАСТИ»</w:t>
            </w:r>
          </w:p>
        </w:tc>
      </w:tr>
      <w:tr w:rsidR="007B7424" w:rsidRPr="00893FF7" w:rsidTr="00464BA6">
        <w:trPr>
          <w:trHeight w:val="435"/>
        </w:trPr>
        <w:tc>
          <w:tcPr>
            <w:tcW w:w="14632" w:type="dxa"/>
            <w:gridSpan w:val="16"/>
          </w:tcPr>
          <w:p w:rsidR="007B7424" w:rsidRPr="00B637C7" w:rsidRDefault="007B7424" w:rsidP="00464BA6">
            <w:pPr>
              <w:spacing w:after="0" w:line="240" w:lineRule="auto"/>
              <w:jc w:val="center"/>
              <w:rPr>
                <w:rFonts w:ascii="Times New Roman" w:hAnsi="Times New Roman" w:cs="Times New Roman"/>
                <w:sz w:val="24"/>
                <w:szCs w:val="24"/>
              </w:rPr>
            </w:pPr>
            <w:r w:rsidRPr="00893FF7">
              <w:rPr>
                <w:rFonts w:ascii="Times New Roman" w:hAnsi="Times New Roman" w:cs="Times New Roman"/>
                <w:b/>
                <w:sz w:val="20"/>
                <w:szCs w:val="20"/>
              </w:rPr>
              <w:t xml:space="preserve">Цель </w:t>
            </w:r>
            <w:r w:rsidRPr="00AB5670">
              <w:rPr>
                <w:rFonts w:ascii="Times New Roman" w:hAnsi="Times New Roman" w:cs="Times New Roman"/>
                <w:b/>
                <w:sz w:val="20"/>
                <w:szCs w:val="20"/>
              </w:rPr>
              <w:t xml:space="preserve">- </w:t>
            </w:r>
            <w:r w:rsidRPr="00AB5670">
              <w:rPr>
                <w:rFonts w:ascii="Times New Roman" w:hAnsi="Times New Roman" w:cs="Times New Roman"/>
                <w:b/>
                <w:spacing w:val="2"/>
                <w:sz w:val="24"/>
                <w:szCs w:val="24"/>
              </w:rPr>
              <w:t>создание комфортных условий жизнедеятельности в сельской местности</w:t>
            </w:r>
          </w:p>
          <w:p w:rsidR="007B7424" w:rsidRPr="00893FF7" w:rsidRDefault="007B7424" w:rsidP="00464BA6">
            <w:pPr>
              <w:spacing w:after="0" w:line="240" w:lineRule="auto"/>
              <w:jc w:val="center"/>
              <w:rPr>
                <w:rFonts w:ascii="Times New Roman" w:hAnsi="Times New Roman" w:cs="Times New Roman"/>
                <w:b/>
                <w:sz w:val="20"/>
                <w:szCs w:val="20"/>
              </w:rPr>
            </w:pPr>
          </w:p>
        </w:tc>
      </w:tr>
      <w:tr w:rsidR="007B7424" w:rsidRPr="00893FF7" w:rsidTr="00464BA6">
        <w:trPr>
          <w:trHeight w:val="435"/>
        </w:trPr>
        <w:tc>
          <w:tcPr>
            <w:tcW w:w="14632" w:type="dxa"/>
            <w:gridSpan w:val="16"/>
          </w:tcPr>
          <w:p w:rsidR="007B7424" w:rsidRPr="00893FF7" w:rsidRDefault="007B7424" w:rsidP="00464BA6">
            <w:pPr>
              <w:spacing w:after="0" w:line="240" w:lineRule="auto"/>
              <w:jc w:val="center"/>
              <w:rPr>
                <w:rFonts w:ascii="Times New Roman" w:hAnsi="Times New Roman" w:cs="Times New Roman"/>
                <w:b/>
                <w:sz w:val="20"/>
                <w:szCs w:val="20"/>
              </w:rPr>
            </w:pPr>
            <w:r w:rsidRPr="00893FF7">
              <w:rPr>
                <w:rFonts w:ascii="Times New Roman" w:hAnsi="Times New Roman" w:cs="Times New Roman"/>
                <w:b/>
                <w:sz w:val="20"/>
                <w:szCs w:val="20"/>
              </w:rPr>
              <w:t xml:space="preserve">Задача - </w:t>
            </w:r>
            <w:r w:rsidRPr="00AB5670">
              <w:rPr>
                <w:rFonts w:ascii="Times New Roman" w:hAnsi="Times New Roman" w:cs="Times New Roman"/>
                <w:b/>
              </w:rPr>
              <w:t>повышение  привлекательности жизни в сельской местности, содействие созданию новых рабочих мест путем формирования благоприятных инфраструктурных условий.</w:t>
            </w:r>
          </w:p>
        </w:tc>
      </w:tr>
      <w:tr w:rsidR="007B7424" w:rsidRPr="00893FF7" w:rsidTr="00464BA6">
        <w:tc>
          <w:tcPr>
            <w:tcW w:w="684" w:type="dxa"/>
          </w:tcPr>
          <w:p w:rsidR="007B7424" w:rsidRPr="00893FF7" w:rsidRDefault="007B7424" w:rsidP="00464BA6">
            <w:pPr>
              <w:spacing w:after="0" w:line="240" w:lineRule="auto"/>
              <w:jc w:val="both"/>
              <w:rPr>
                <w:rFonts w:ascii="Times New Roman" w:hAnsi="Times New Roman" w:cs="Times New Roman"/>
                <w:sz w:val="20"/>
                <w:szCs w:val="20"/>
              </w:rPr>
            </w:pPr>
            <w:r w:rsidRPr="00893FF7">
              <w:rPr>
                <w:rFonts w:ascii="Times New Roman" w:hAnsi="Times New Roman" w:cs="Times New Roman"/>
                <w:sz w:val="20"/>
                <w:szCs w:val="20"/>
              </w:rPr>
              <w:t>1.</w:t>
            </w:r>
          </w:p>
        </w:tc>
        <w:tc>
          <w:tcPr>
            <w:tcW w:w="3641" w:type="dxa"/>
          </w:tcPr>
          <w:p w:rsidR="007B7424" w:rsidRPr="00893FF7" w:rsidRDefault="007B7424" w:rsidP="00464BA6">
            <w:pPr>
              <w:spacing w:after="0" w:line="240" w:lineRule="auto"/>
              <w:jc w:val="both"/>
              <w:rPr>
                <w:rFonts w:ascii="Times New Roman" w:hAnsi="Times New Roman" w:cs="Times New Roman"/>
                <w:sz w:val="20"/>
                <w:szCs w:val="20"/>
              </w:rPr>
            </w:pPr>
            <w:r w:rsidRPr="00893FF7">
              <w:rPr>
                <w:rFonts w:ascii="Times New Roman" w:hAnsi="Times New Roman" w:cs="Times New Roman"/>
                <w:sz w:val="20"/>
                <w:szCs w:val="20"/>
              </w:rPr>
              <w:t xml:space="preserve">Доля сельского населения в общей численности населения </w:t>
            </w:r>
            <w:r>
              <w:rPr>
                <w:rFonts w:ascii="Times New Roman" w:hAnsi="Times New Roman" w:cs="Times New Roman"/>
                <w:sz w:val="20"/>
                <w:szCs w:val="20"/>
              </w:rPr>
              <w:t>Курской области</w:t>
            </w:r>
          </w:p>
        </w:tc>
        <w:tc>
          <w:tcPr>
            <w:tcW w:w="1237" w:type="dxa"/>
          </w:tcPr>
          <w:p w:rsidR="007B7424" w:rsidRPr="00893FF7" w:rsidRDefault="007B7424" w:rsidP="00464BA6">
            <w:pPr>
              <w:spacing w:after="0" w:line="240" w:lineRule="auto"/>
              <w:jc w:val="center"/>
              <w:rPr>
                <w:rFonts w:ascii="Times New Roman" w:hAnsi="Times New Roman" w:cs="Times New Roman"/>
                <w:sz w:val="20"/>
                <w:szCs w:val="20"/>
              </w:rPr>
            </w:pPr>
            <w:r w:rsidRPr="00893FF7">
              <w:rPr>
                <w:rFonts w:ascii="Times New Roman" w:hAnsi="Times New Roman" w:cs="Times New Roman"/>
                <w:sz w:val="20"/>
                <w:szCs w:val="20"/>
              </w:rPr>
              <w:t>процент</w:t>
            </w:r>
          </w:p>
        </w:tc>
        <w:tc>
          <w:tcPr>
            <w:tcW w:w="1001" w:type="dxa"/>
            <w:tcBorders>
              <w:right w:val="single" w:sz="4" w:space="0" w:color="auto"/>
            </w:tcBorders>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1268"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992"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992" w:type="dxa"/>
            <w:gridSpan w:val="2"/>
          </w:tcPr>
          <w:p w:rsidR="007B7424" w:rsidRPr="00893FF7" w:rsidRDefault="00CA4EDE"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993"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0,03</w:t>
            </w:r>
          </w:p>
        </w:tc>
        <w:tc>
          <w:tcPr>
            <w:tcW w:w="1178"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0,05</w:t>
            </w:r>
          </w:p>
        </w:tc>
        <w:tc>
          <w:tcPr>
            <w:tcW w:w="1293" w:type="dxa"/>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0,010</w:t>
            </w:r>
          </w:p>
        </w:tc>
        <w:tc>
          <w:tcPr>
            <w:tcW w:w="1353" w:type="dxa"/>
          </w:tcPr>
          <w:p w:rsidR="007B7424" w:rsidRPr="00893FF7" w:rsidRDefault="00011053"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0,015</w:t>
            </w:r>
          </w:p>
        </w:tc>
      </w:tr>
      <w:tr w:rsidR="007B7424" w:rsidRPr="00893FF7" w:rsidTr="00464BA6">
        <w:trPr>
          <w:trHeight w:val="755"/>
        </w:trPr>
        <w:tc>
          <w:tcPr>
            <w:tcW w:w="684" w:type="dxa"/>
          </w:tcPr>
          <w:p w:rsidR="007B7424" w:rsidRPr="00893FF7" w:rsidRDefault="007B7424" w:rsidP="00464BA6">
            <w:pPr>
              <w:spacing w:after="0" w:line="240" w:lineRule="auto"/>
              <w:jc w:val="both"/>
              <w:rPr>
                <w:rFonts w:ascii="Times New Roman" w:hAnsi="Times New Roman" w:cs="Times New Roman"/>
                <w:sz w:val="20"/>
                <w:szCs w:val="20"/>
              </w:rPr>
            </w:pPr>
            <w:r w:rsidRPr="00893FF7">
              <w:rPr>
                <w:rFonts w:ascii="Times New Roman" w:hAnsi="Times New Roman" w:cs="Times New Roman"/>
                <w:sz w:val="20"/>
                <w:szCs w:val="20"/>
              </w:rPr>
              <w:t>2.</w:t>
            </w:r>
          </w:p>
        </w:tc>
        <w:tc>
          <w:tcPr>
            <w:tcW w:w="3641" w:type="dxa"/>
          </w:tcPr>
          <w:p w:rsidR="007B7424" w:rsidRPr="00893FF7" w:rsidRDefault="007B7424" w:rsidP="00464B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Доля качества жизни населения на сельской территории Кульбакинского сельсовета</w:t>
            </w:r>
          </w:p>
        </w:tc>
        <w:tc>
          <w:tcPr>
            <w:tcW w:w="1237"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1001" w:type="dxa"/>
            <w:tcBorders>
              <w:right w:val="single" w:sz="4" w:space="0" w:color="auto"/>
            </w:tcBorders>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68"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993"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178"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293" w:type="dxa"/>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1353" w:type="dxa"/>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7B7424" w:rsidRPr="00893FF7" w:rsidTr="00464BA6">
        <w:tc>
          <w:tcPr>
            <w:tcW w:w="684" w:type="dxa"/>
          </w:tcPr>
          <w:p w:rsidR="007B7424" w:rsidRPr="00893FF7" w:rsidRDefault="007B7424" w:rsidP="00464BA6">
            <w:pPr>
              <w:spacing w:after="0" w:line="240" w:lineRule="auto"/>
              <w:jc w:val="both"/>
              <w:rPr>
                <w:rFonts w:ascii="Times New Roman" w:hAnsi="Times New Roman" w:cs="Times New Roman"/>
                <w:sz w:val="20"/>
                <w:szCs w:val="20"/>
              </w:rPr>
            </w:pPr>
            <w:r w:rsidRPr="00893FF7">
              <w:rPr>
                <w:rFonts w:ascii="Times New Roman" w:hAnsi="Times New Roman" w:cs="Times New Roman"/>
                <w:sz w:val="20"/>
                <w:szCs w:val="20"/>
              </w:rPr>
              <w:t>3.</w:t>
            </w:r>
          </w:p>
        </w:tc>
        <w:tc>
          <w:tcPr>
            <w:tcW w:w="3641" w:type="dxa"/>
          </w:tcPr>
          <w:p w:rsidR="007B7424" w:rsidRPr="00893FF7" w:rsidRDefault="007B7424" w:rsidP="00464B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Доля совершенствования и развития системы комплексного благоустройства </w:t>
            </w:r>
          </w:p>
        </w:tc>
        <w:tc>
          <w:tcPr>
            <w:tcW w:w="1237"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1001" w:type="dxa"/>
            <w:tcBorders>
              <w:right w:val="single" w:sz="4" w:space="0" w:color="auto"/>
            </w:tcBorders>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268"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992"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993"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78" w:type="dxa"/>
            <w:gridSpan w:val="2"/>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293" w:type="dxa"/>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353" w:type="dxa"/>
          </w:tcPr>
          <w:p w:rsidR="007B7424" w:rsidRPr="00893FF7" w:rsidRDefault="001F471C"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7B7424" w:rsidRPr="00893FF7" w:rsidTr="00464BA6">
        <w:tc>
          <w:tcPr>
            <w:tcW w:w="14632" w:type="dxa"/>
            <w:gridSpan w:val="16"/>
          </w:tcPr>
          <w:p w:rsidR="007B7424" w:rsidRPr="00893FF7" w:rsidRDefault="007B7424" w:rsidP="00464BA6">
            <w:pPr>
              <w:spacing w:after="0" w:line="240" w:lineRule="auto"/>
              <w:jc w:val="center"/>
              <w:rPr>
                <w:rFonts w:ascii="Times New Roman" w:hAnsi="Times New Roman" w:cs="Times New Roman"/>
                <w:b/>
                <w:sz w:val="20"/>
                <w:szCs w:val="20"/>
              </w:rPr>
            </w:pPr>
            <w:r w:rsidRPr="00893FF7">
              <w:rPr>
                <w:rFonts w:ascii="Times New Roman" w:hAnsi="Times New Roman" w:cs="Times New Roman"/>
                <w:b/>
                <w:sz w:val="20"/>
                <w:szCs w:val="20"/>
              </w:rPr>
              <w:t xml:space="preserve">Подпрограмма 1 </w:t>
            </w:r>
            <w:r w:rsidRPr="00CA0B7D">
              <w:rPr>
                <w:rFonts w:ascii="Times New Roman" w:hAnsi="Times New Roman" w:cs="Times New Roman"/>
                <w:b/>
                <w:i/>
                <w:sz w:val="20"/>
                <w:szCs w:val="20"/>
              </w:rPr>
              <w:t>«</w:t>
            </w:r>
            <w:r w:rsidRPr="00CA0B7D">
              <w:rPr>
                <w:rFonts w:ascii="Times New Roman" w:hAnsi="Times New Roman" w:cs="Times New Roman"/>
                <w:b/>
                <w:sz w:val="24"/>
                <w:szCs w:val="24"/>
              </w:rPr>
              <w:t>Благоустройство сельских территорий».</w:t>
            </w:r>
          </w:p>
        </w:tc>
      </w:tr>
      <w:tr w:rsidR="007B7424" w:rsidRPr="00893FF7" w:rsidTr="00464BA6">
        <w:tc>
          <w:tcPr>
            <w:tcW w:w="14632" w:type="dxa"/>
            <w:gridSpan w:val="16"/>
          </w:tcPr>
          <w:p w:rsidR="007B7424" w:rsidRPr="00B637C7" w:rsidRDefault="007B7424" w:rsidP="00464BA6">
            <w:pPr>
              <w:spacing w:after="0" w:line="240" w:lineRule="auto"/>
              <w:jc w:val="center"/>
              <w:rPr>
                <w:rFonts w:ascii="Times New Roman" w:hAnsi="Times New Roman" w:cs="Times New Roman"/>
                <w:sz w:val="24"/>
                <w:szCs w:val="24"/>
              </w:rPr>
            </w:pPr>
            <w:r w:rsidRPr="00893FF7">
              <w:rPr>
                <w:rFonts w:ascii="Times New Roman" w:hAnsi="Times New Roman" w:cs="Times New Roman"/>
                <w:b/>
                <w:sz w:val="20"/>
                <w:szCs w:val="20"/>
              </w:rPr>
              <w:t xml:space="preserve">Цель </w:t>
            </w:r>
            <w:r w:rsidRPr="00AB5670">
              <w:rPr>
                <w:rFonts w:ascii="Times New Roman" w:hAnsi="Times New Roman" w:cs="Times New Roman"/>
                <w:b/>
                <w:sz w:val="20"/>
                <w:szCs w:val="20"/>
              </w:rPr>
              <w:t xml:space="preserve">- </w:t>
            </w:r>
            <w:r w:rsidRPr="00AB5670">
              <w:rPr>
                <w:rFonts w:ascii="Times New Roman" w:hAnsi="Times New Roman" w:cs="Times New Roman"/>
                <w:b/>
                <w:spacing w:val="2"/>
                <w:sz w:val="24"/>
                <w:szCs w:val="24"/>
              </w:rPr>
              <w:t>создание комфортных условий жизнедеятельности в сельской местности</w:t>
            </w:r>
          </w:p>
          <w:p w:rsidR="007B7424" w:rsidRPr="00893FF7" w:rsidRDefault="007B7424" w:rsidP="00464BA6">
            <w:pPr>
              <w:spacing w:after="0" w:line="240" w:lineRule="auto"/>
              <w:jc w:val="center"/>
              <w:rPr>
                <w:rFonts w:ascii="Times New Roman" w:hAnsi="Times New Roman" w:cs="Times New Roman"/>
                <w:b/>
                <w:sz w:val="20"/>
                <w:szCs w:val="20"/>
              </w:rPr>
            </w:pPr>
          </w:p>
        </w:tc>
      </w:tr>
      <w:tr w:rsidR="007B7424" w:rsidRPr="00893FF7" w:rsidTr="00464BA6">
        <w:tc>
          <w:tcPr>
            <w:tcW w:w="14632" w:type="dxa"/>
            <w:gridSpan w:val="16"/>
          </w:tcPr>
          <w:p w:rsidR="007B7424" w:rsidRPr="00893FF7" w:rsidRDefault="007B7424" w:rsidP="00464BA6">
            <w:pPr>
              <w:spacing w:after="0" w:line="240" w:lineRule="auto"/>
              <w:jc w:val="center"/>
              <w:rPr>
                <w:rFonts w:ascii="Times New Roman" w:hAnsi="Times New Roman" w:cs="Times New Roman"/>
                <w:b/>
                <w:sz w:val="20"/>
                <w:szCs w:val="20"/>
              </w:rPr>
            </w:pPr>
            <w:r w:rsidRPr="00893FF7">
              <w:rPr>
                <w:rFonts w:ascii="Times New Roman" w:hAnsi="Times New Roman" w:cs="Times New Roman"/>
                <w:b/>
                <w:sz w:val="20"/>
                <w:szCs w:val="20"/>
              </w:rPr>
              <w:lastRenderedPageBreak/>
              <w:t xml:space="preserve">Задача - </w:t>
            </w:r>
            <w:r w:rsidRPr="00AB5670">
              <w:rPr>
                <w:rFonts w:ascii="Times New Roman" w:hAnsi="Times New Roman" w:cs="Times New Roman"/>
                <w:b/>
              </w:rPr>
              <w:t>повышение  привлекательности жизни в сельской местности, содействие созданию новых рабочих мест путем формирования благоприятных инфраструктурных условий.</w:t>
            </w:r>
          </w:p>
        </w:tc>
      </w:tr>
      <w:tr w:rsidR="007B7424" w:rsidRPr="00893FF7" w:rsidTr="00464BA6">
        <w:tc>
          <w:tcPr>
            <w:tcW w:w="684"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893FF7">
              <w:rPr>
                <w:rFonts w:ascii="Times New Roman" w:hAnsi="Times New Roman" w:cs="Times New Roman"/>
                <w:sz w:val="20"/>
                <w:szCs w:val="20"/>
              </w:rPr>
              <w:t>.</w:t>
            </w:r>
          </w:p>
        </w:tc>
        <w:tc>
          <w:tcPr>
            <w:tcW w:w="3641" w:type="dxa"/>
          </w:tcPr>
          <w:p w:rsidR="007B7424" w:rsidRPr="00705810" w:rsidRDefault="007B7424" w:rsidP="00464BA6">
            <w:pPr>
              <w:spacing w:after="0" w:line="240" w:lineRule="auto"/>
              <w:rPr>
                <w:rFonts w:ascii="Times New Roman" w:hAnsi="Times New Roman" w:cs="Times New Roman"/>
                <w:sz w:val="20"/>
                <w:szCs w:val="20"/>
              </w:rPr>
            </w:pPr>
            <w:r w:rsidRPr="00705810">
              <w:rPr>
                <w:rFonts w:ascii="Times New Roman" w:eastAsia="Times New Roman" w:hAnsi="Times New Roman" w:cs="Times New Roman"/>
              </w:rPr>
              <w:t>Доля общей протяженности освещенных частей улиц поселения  в общей площади улично-дорожной сети</w:t>
            </w:r>
          </w:p>
        </w:tc>
        <w:tc>
          <w:tcPr>
            <w:tcW w:w="1237"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процентов</w:t>
            </w:r>
          </w:p>
        </w:tc>
        <w:tc>
          <w:tcPr>
            <w:tcW w:w="1001" w:type="dxa"/>
            <w:tcBorders>
              <w:right w:val="single" w:sz="4" w:space="0" w:color="auto"/>
            </w:tcBorders>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46,9</w:t>
            </w:r>
          </w:p>
        </w:tc>
        <w:tc>
          <w:tcPr>
            <w:tcW w:w="1206"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992"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992"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993"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180"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353"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1353"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7B7424" w:rsidRPr="00893FF7" w:rsidTr="00464BA6">
        <w:tc>
          <w:tcPr>
            <w:tcW w:w="684"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641" w:type="dxa"/>
          </w:tcPr>
          <w:p w:rsidR="007B7424" w:rsidRPr="00705810" w:rsidRDefault="007B7424" w:rsidP="00464BA6">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реализованных проектов по благоустройству общественной территории</w:t>
            </w:r>
          </w:p>
        </w:tc>
        <w:tc>
          <w:tcPr>
            <w:tcW w:w="1237"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Ко-во</w:t>
            </w:r>
          </w:p>
        </w:tc>
        <w:tc>
          <w:tcPr>
            <w:tcW w:w="1001" w:type="dxa"/>
            <w:tcBorders>
              <w:right w:val="single" w:sz="4" w:space="0" w:color="auto"/>
            </w:tcBorders>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06"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gridSpan w:val="2"/>
          </w:tcPr>
          <w:p w:rsidR="007B7424" w:rsidRDefault="008058C5"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80"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53"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53" w:type="dxa"/>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7B7424" w:rsidRPr="00893FF7" w:rsidTr="00464BA6">
        <w:tc>
          <w:tcPr>
            <w:tcW w:w="684"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41" w:type="dxa"/>
          </w:tcPr>
          <w:p w:rsidR="007B7424" w:rsidRDefault="007B7424" w:rsidP="00464BA6">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реализованных проектов по модернизации уличного освещения</w:t>
            </w:r>
          </w:p>
        </w:tc>
        <w:tc>
          <w:tcPr>
            <w:tcW w:w="1237"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Ко-во</w:t>
            </w:r>
          </w:p>
        </w:tc>
        <w:tc>
          <w:tcPr>
            <w:tcW w:w="1001" w:type="dxa"/>
            <w:tcBorders>
              <w:right w:val="single" w:sz="4" w:space="0" w:color="auto"/>
            </w:tcBorders>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206"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gridSpan w:val="2"/>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80"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53" w:type="dxa"/>
            <w:gridSpan w:val="2"/>
          </w:tcPr>
          <w:p w:rsidR="007B7424" w:rsidRPr="00893FF7"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53" w:type="dxa"/>
          </w:tcPr>
          <w:p w:rsidR="007B7424" w:rsidRDefault="007B7424" w:rsidP="00464BA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p w:rsidR="00AC6934" w:rsidRPr="00893FF7" w:rsidRDefault="00AC6934" w:rsidP="00464BA6">
            <w:pPr>
              <w:spacing w:after="0" w:line="240" w:lineRule="auto"/>
              <w:jc w:val="center"/>
              <w:rPr>
                <w:rFonts w:ascii="Times New Roman" w:hAnsi="Times New Roman" w:cs="Times New Roman"/>
                <w:sz w:val="20"/>
                <w:szCs w:val="20"/>
              </w:rPr>
            </w:pPr>
          </w:p>
        </w:tc>
      </w:tr>
    </w:tbl>
    <w:p w:rsidR="007B7424" w:rsidRPr="00893FF7" w:rsidRDefault="007B7424" w:rsidP="007B7424">
      <w:pPr>
        <w:spacing w:after="0" w:line="240" w:lineRule="auto"/>
        <w:rPr>
          <w:rFonts w:ascii="Times New Roman" w:hAnsi="Times New Roman" w:cs="Times New Roman"/>
          <w:sz w:val="20"/>
          <w:szCs w:val="20"/>
        </w:rPr>
      </w:pPr>
    </w:p>
    <w:p w:rsidR="007B7424" w:rsidRPr="00893FF7" w:rsidRDefault="007B7424" w:rsidP="007B7424">
      <w:pPr>
        <w:rPr>
          <w:rFonts w:ascii="Times New Roman" w:hAnsi="Times New Roman" w:cs="Times New Roman"/>
          <w:sz w:val="20"/>
          <w:szCs w:val="20"/>
        </w:rPr>
      </w:pPr>
    </w:p>
    <w:p w:rsidR="007B7424" w:rsidRPr="00893FF7" w:rsidRDefault="007B7424" w:rsidP="007B7424">
      <w:pPr>
        <w:spacing w:after="0" w:line="240" w:lineRule="auto"/>
        <w:jc w:val="right"/>
        <w:outlineLvl w:val="0"/>
        <w:rPr>
          <w:rFonts w:ascii="Times New Roman" w:hAnsi="Times New Roman" w:cs="Times New Roman"/>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ind w:left="10620"/>
        <w:jc w:val="right"/>
        <w:rPr>
          <w:sz w:val="20"/>
          <w:szCs w:val="20"/>
        </w:rPr>
      </w:pPr>
    </w:p>
    <w:p w:rsidR="007B7424" w:rsidRDefault="007B7424" w:rsidP="007B7424">
      <w:pPr>
        <w:spacing w:after="0" w:line="240" w:lineRule="auto"/>
        <w:rPr>
          <w:rFonts w:ascii="Times New Roman" w:hAnsi="Times New Roman" w:cs="Times New Roman"/>
          <w:sz w:val="28"/>
          <w:szCs w:val="28"/>
        </w:rPr>
      </w:pPr>
    </w:p>
    <w:p w:rsidR="007B7424" w:rsidRPr="0037605F" w:rsidRDefault="007B7424" w:rsidP="007B7424">
      <w:pPr>
        <w:spacing w:after="0" w:line="240" w:lineRule="auto"/>
        <w:jc w:val="right"/>
        <w:outlineLvl w:val="0"/>
        <w:rPr>
          <w:rFonts w:ascii="Times New Roman" w:hAnsi="Times New Roman" w:cs="Times New Roman"/>
          <w:sz w:val="24"/>
          <w:szCs w:val="24"/>
        </w:rPr>
      </w:pPr>
      <w:r w:rsidRPr="0037605F">
        <w:rPr>
          <w:rFonts w:ascii="Times New Roman" w:hAnsi="Times New Roman" w:cs="Times New Roman"/>
          <w:sz w:val="24"/>
          <w:szCs w:val="24"/>
        </w:rPr>
        <w:lastRenderedPageBreak/>
        <w:t>Приложени</w:t>
      </w:r>
      <w:r>
        <w:rPr>
          <w:rFonts w:ascii="Times New Roman" w:hAnsi="Times New Roman" w:cs="Times New Roman"/>
          <w:sz w:val="24"/>
          <w:szCs w:val="24"/>
        </w:rPr>
        <w:t>е № 2</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к муниципальной программе</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Кульбакинского сельсовета Глушковского района Курской области</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 xml:space="preserve">«Комплексное развитие </w:t>
      </w:r>
      <w:r>
        <w:rPr>
          <w:rFonts w:ascii="Times New Roman" w:hAnsi="Times New Roman" w:cs="Times New Roman"/>
        </w:rPr>
        <w:t xml:space="preserve">сельских </w:t>
      </w:r>
      <w:r w:rsidRPr="00F74563">
        <w:rPr>
          <w:rFonts w:ascii="Times New Roman" w:hAnsi="Times New Roman" w:cs="Times New Roman"/>
        </w:rPr>
        <w:t>территори</w:t>
      </w:r>
      <w:r>
        <w:rPr>
          <w:rFonts w:ascii="Times New Roman" w:hAnsi="Times New Roman" w:cs="Times New Roman"/>
        </w:rPr>
        <w:t>й муниципального образования</w:t>
      </w:r>
      <w:r w:rsidRPr="00F74563">
        <w:rPr>
          <w:rFonts w:ascii="Times New Roman" w:hAnsi="Times New Roman" w:cs="Times New Roman"/>
        </w:rPr>
        <w:t xml:space="preserve"> </w:t>
      </w:r>
    </w:p>
    <w:p w:rsidR="007B7424" w:rsidRPr="00F74563" w:rsidRDefault="007B7424" w:rsidP="007B7424">
      <w:pPr>
        <w:spacing w:after="0" w:line="240" w:lineRule="auto"/>
        <w:jc w:val="right"/>
        <w:rPr>
          <w:rFonts w:ascii="Times New Roman" w:hAnsi="Times New Roman" w:cs="Times New Roman"/>
        </w:rPr>
      </w:pPr>
      <w:r>
        <w:rPr>
          <w:rFonts w:ascii="Times New Roman" w:hAnsi="Times New Roman" w:cs="Times New Roman"/>
        </w:rPr>
        <w:t>«</w:t>
      </w:r>
      <w:r w:rsidRPr="00F74563">
        <w:rPr>
          <w:rFonts w:ascii="Times New Roman" w:hAnsi="Times New Roman" w:cs="Times New Roman"/>
        </w:rPr>
        <w:t>Кульбакинск</w:t>
      </w:r>
      <w:r>
        <w:rPr>
          <w:rFonts w:ascii="Times New Roman" w:hAnsi="Times New Roman" w:cs="Times New Roman"/>
        </w:rPr>
        <w:t xml:space="preserve">ий </w:t>
      </w:r>
      <w:r w:rsidRPr="00F74563">
        <w:rPr>
          <w:rFonts w:ascii="Times New Roman" w:hAnsi="Times New Roman" w:cs="Times New Roman"/>
        </w:rPr>
        <w:t>сельсовет</w:t>
      </w:r>
      <w:r>
        <w:rPr>
          <w:rFonts w:ascii="Times New Roman" w:hAnsi="Times New Roman" w:cs="Times New Roman"/>
        </w:rPr>
        <w:t xml:space="preserve">» </w:t>
      </w:r>
      <w:r w:rsidRPr="00F74563">
        <w:rPr>
          <w:rFonts w:ascii="Times New Roman" w:hAnsi="Times New Roman" w:cs="Times New Roman"/>
        </w:rPr>
        <w:t>Глушковского района Курской области"</w:t>
      </w:r>
    </w:p>
    <w:p w:rsidR="007B7424" w:rsidRPr="00F74563" w:rsidRDefault="007B7424" w:rsidP="007B7424">
      <w:pPr>
        <w:rPr>
          <w:rFonts w:ascii="Times New Roman" w:hAnsi="Times New Roman" w:cs="Times New Roman"/>
        </w:rPr>
      </w:pPr>
    </w:p>
    <w:p w:rsidR="007B7424" w:rsidRDefault="007B7424" w:rsidP="007B7424">
      <w:pPr>
        <w:spacing w:after="0" w:line="240" w:lineRule="auto"/>
        <w:jc w:val="center"/>
        <w:rPr>
          <w:rFonts w:ascii="Times New Roman" w:hAnsi="Times New Roman" w:cs="Times New Roman"/>
          <w:b/>
          <w:bCs/>
          <w:sz w:val="24"/>
          <w:szCs w:val="24"/>
        </w:rPr>
      </w:pPr>
      <w:r w:rsidRPr="00705810">
        <w:rPr>
          <w:rFonts w:ascii="Times New Roman" w:hAnsi="Times New Roman" w:cs="Times New Roman"/>
          <w:b/>
          <w:bCs/>
          <w:sz w:val="24"/>
          <w:szCs w:val="24"/>
        </w:rPr>
        <w:t xml:space="preserve">ПЕРЕЧЕНЬ ПОДПРОГРАММ И ОСНОВНЫХ МЕРОПРИЯТИЙ МУНИЦИПАЛЬНОЙ ПРОГРАММЫ КУЛЬБАКИНСКОГО СЕЛЬСОВЕТА ГЛУШКОВСКОГО РАЙОНА КУРСКОЙ ОБЛАСТИ </w:t>
      </w:r>
      <w:r w:rsidRPr="0037605F">
        <w:rPr>
          <w:rFonts w:ascii="Times New Roman" w:hAnsi="Times New Roman" w:cs="Times New Roman"/>
          <w:b/>
          <w:bCs/>
          <w:sz w:val="24"/>
          <w:szCs w:val="24"/>
        </w:rPr>
        <w:t xml:space="preserve">«КОМПЛЕКСНОЕ РАЗВИТИЕ </w:t>
      </w:r>
      <w:r>
        <w:rPr>
          <w:rFonts w:ascii="Times New Roman" w:hAnsi="Times New Roman" w:cs="Times New Roman"/>
          <w:b/>
          <w:bCs/>
          <w:sz w:val="24"/>
          <w:szCs w:val="24"/>
        </w:rPr>
        <w:t xml:space="preserve">СЕЛЬСКИХ </w:t>
      </w:r>
      <w:r w:rsidRPr="0037605F">
        <w:rPr>
          <w:rFonts w:ascii="Times New Roman" w:hAnsi="Times New Roman" w:cs="Times New Roman"/>
          <w:b/>
          <w:bCs/>
          <w:sz w:val="24"/>
          <w:szCs w:val="24"/>
        </w:rPr>
        <w:t>ТЕРРИТОРИ</w:t>
      </w:r>
      <w:r>
        <w:rPr>
          <w:rFonts w:ascii="Times New Roman" w:hAnsi="Times New Roman" w:cs="Times New Roman"/>
          <w:b/>
          <w:bCs/>
          <w:sz w:val="24"/>
          <w:szCs w:val="24"/>
        </w:rPr>
        <w:t>Й МУНИЦИПАЛЬНОГО ОБРАЗОВАНИЯ</w:t>
      </w:r>
      <w:r w:rsidRPr="0037605F">
        <w:rPr>
          <w:rFonts w:ascii="Times New Roman" w:hAnsi="Times New Roman" w:cs="Times New Roman"/>
          <w:b/>
          <w:bCs/>
          <w:sz w:val="24"/>
          <w:szCs w:val="24"/>
        </w:rPr>
        <w:t xml:space="preserve"> </w:t>
      </w:r>
      <w:r>
        <w:rPr>
          <w:rFonts w:ascii="Times New Roman" w:hAnsi="Times New Roman" w:cs="Times New Roman"/>
          <w:b/>
          <w:bCs/>
          <w:sz w:val="24"/>
          <w:szCs w:val="24"/>
        </w:rPr>
        <w:t xml:space="preserve">«КУЛЬБАКИНСКИЙ СЕЛЬСОВЕТ» </w:t>
      </w:r>
    </w:p>
    <w:p w:rsidR="007B7424" w:rsidRDefault="007B7424" w:rsidP="007B74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ГЛУШКОВСКОГО РАЙОНА </w:t>
      </w:r>
      <w:r w:rsidRPr="0037605F">
        <w:rPr>
          <w:rFonts w:ascii="Times New Roman" w:hAnsi="Times New Roman" w:cs="Times New Roman"/>
          <w:b/>
          <w:bCs/>
          <w:sz w:val="24"/>
          <w:szCs w:val="24"/>
        </w:rPr>
        <w:t>КУРСКОЙ ОБЛАСТИ</w:t>
      </w:r>
      <w:r w:rsidR="0080008F">
        <w:rPr>
          <w:rFonts w:ascii="Times New Roman" w:hAnsi="Times New Roman" w:cs="Times New Roman"/>
          <w:b/>
          <w:bCs/>
          <w:sz w:val="24"/>
          <w:szCs w:val="24"/>
        </w:rPr>
        <w:t>»</w:t>
      </w:r>
      <w:r w:rsidRPr="0037605F">
        <w:rPr>
          <w:rFonts w:ascii="Times New Roman" w:hAnsi="Times New Roman" w:cs="Times New Roman"/>
          <w:b/>
          <w:bCs/>
          <w:sz w:val="24"/>
          <w:szCs w:val="24"/>
        </w:rPr>
        <w:t xml:space="preserve"> </w:t>
      </w:r>
    </w:p>
    <w:p w:rsidR="007B7424" w:rsidRDefault="007B7424" w:rsidP="007B7424">
      <w:pPr>
        <w:spacing w:after="0" w:line="240" w:lineRule="auto"/>
        <w:jc w:val="center"/>
        <w:rPr>
          <w:rFonts w:ascii="Times New Roman" w:hAnsi="Times New Roman" w:cs="Times New Roman"/>
          <w:sz w:val="28"/>
          <w:szCs w:val="28"/>
        </w:rPr>
      </w:pPr>
    </w:p>
    <w:p w:rsidR="007B7424" w:rsidRDefault="007B7424" w:rsidP="007B7424">
      <w:pPr>
        <w:ind w:firstLine="840"/>
        <w:jc w:val="center"/>
        <w:rPr>
          <w:b/>
          <w:sz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679"/>
        <w:gridCol w:w="1701"/>
        <w:gridCol w:w="1276"/>
        <w:gridCol w:w="850"/>
        <w:gridCol w:w="993"/>
        <w:gridCol w:w="992"/>
        <w:gridCol w:w="1134"/>
        <w:gridCol w:w="992"/>
        <w:gridCol w:w="993"/>
        <w:gridCol w:w="992"/>
      </w:tblGrid>
      <w:tr w:rsidR="007B7424" w:rsidRPr="0045693E" w:rsidTr="00464BA6">
        <w:tc>
          <w:tcPr>
            <w:tcW w:w="674" w:type="dxa"/>
            <w:vMerge w:val="restart"/>
          </w:tcPr>
          <w:p w:rsidR="007B7424" w:rsidRPr="0045693E" w:rsidRDefault="007B7424" w:rsidP="00464BA6">
            <w:pPr>
              <w:jc w:val="center"/>
              <w:rPr>
                <w:rFonts w:ascii="Times New Roman" w:hAnsi="Times New Roman" w:cs="Times New Roman"/>
                <w:b/>
                <w:sz w:val="20"/>
                <w:szCs w:val="20"/>
              </w:rPr>
            </w:pPr>
            <w:r w:rsidRPr="0045693E">
              <w:rPr>
                <w:rFonts w:ascii="Times New Roman" w:hAnsi="Times New Roman" w:cs="Times New Roman"/>
                <w:b/>
                <w:sz w:val="20"/>
                <w:szCs w:val="20"/>
              </w:rPr>
              <w:t>№ п/п</w:t>
            </w:r>
          </w:p>
        </w:tc>
        <w:tc>
          <w:tcPr>
            <w:tcW w:w="4679" w:type="dxa"/>
            <w:vMerge w:val="restart"/>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Наименование основного мероприятия</w:t>
            </w:r>
          </w:p>
        </w:tc>
        <w:tc>
          <w:tcPr>
            <w:tcW w:w="1701" w:type="dxa"/>
            <w:vMerge w:val="restart"/>
          </w:tcPr>
          <w:p w:rsidR="007B7424" w:rsidRPr="00893FF7" w:rsidRDefault="007B7424" w:rsidP="00464BA6">
            <w:pPr>
              <w:jc w:val="center"/>
              <w:rPr>
                <w:rFonts w:ascii="Times New Roman" w:hAnsi="Times New Roman" w:cs="Times New Roman"/>
                <w:b/>
                <w:sz w:val="16"/>
                <w:szCs w:val="16"/>
              </w:rPr>
            </w:pPr>
            <w:r w:rsidRPr="00893FF7">
              <w:rPr>
                <w:rFonts w:ascii="Times New Roman" w:hAnsi="Times New Roman" w:cs="Times New Roman"/>
                <w:b/>
                <w:sz w:val="16"/>
                <w:szCs w:val="16"/>
              </w:rPr>
              <w:t>Ответственный исполнитель</w:t>
            </w:r>
          </w:p>
        </w:tc>
        <w:tc>
          <w:tcPr>
            <w:tcW w:w="1276" w:type="dxa"/>
            <w:vMerge w:val="restart"/>
          </w:tcPr>
          <w:p w:rsidR="007B7424" w:rsidRPr="0045693E" w:rsidRDefault="007B7424" w:rsidP="00464BA6">
            <w:pPr>
              <w:jc w:val="center"/>
              <w:rPr>
                <w:rFonts w:ascii="Times New Roman" w:hAnsi="Times New Roman" w:cs="Times New Roman"/>
                <w:b/>
                <w:sz w:val="20"/>
                <w:szCs w:val="20"/>
              </w:rPr>
            </w:pPr>
            <w:r w:rsidRPr="0045693E">
              <w:rPr>
                <w:rFonts w:ascii="Times New Roman" w:hAnsi="Times New Roman" w:cs="Times New Roman"/>
                <w:b/>
                <w:sz w:val="20"/>
                <w:szCs w:val="20"/>
              </w:rPr>
              <w:t>Единица измерения</w:t>
            </w:r>
          </w:p>
        </w:tc>
        <w:tc>
          <w:tcPr>
            <w:tcW w:w="6946" w:type="dxa"/>
            <w:gridSpan w:val="7"/>
          </w:tcPr>
          <w:p w:rsidR="007B7424" w:rsidRPr="0045693E" w:rsidRDefault="007B7424" w:rsidP="00464BA6">
            <w:pPr>
              <w:jc w:val="center"/>
              <w:rPr>
                <w:rFonts w:ascii="Times New Roman" w:hAnsi="Times New Roman" w:cs="Times New Roman"/>
                <w:b/>
                <w:sz w:val="20"/>
                <w:szCs w:val="20"/>
              </w:rPr>
            </w:pPr>
            <w:r w:rsidRPr="0045693E">
              <w:rPr>
                <w:rFonts w:ascii="Times New Roman" w:hAnsi="Times New Roman" w:cs="Times New Roman"/>
                <w:b/>
                <w:sz w:val="20"/>
                <w:szCs w:val="20"/>
              </w:rPr>
              <w:t>В т.</w:t>
            </w:r>
            <w:r w:rsidR="00A27BDC">
              <w:rPr>
                <w:rFonts w:ascii="Times New Roman" w:hAnsi="Times New Roman" w:cs="Times New Roman"/>
                <w:b/>
                <w:sz w:val="20"/>
                <w:szCs w:val="20"/>
              </w:rPr>
              <w:t xml:space="preserve"> </w:t>
            </w:r>
            <w:r w:rsidRPr="0045693E">
              <w:rPr>
                <w:rFonts w:ascii="Times New Roman" w:hAnsi="Times New Roman" w:cs="Times New Roman"/>
                <w:b/>
                <w:sz w:val="20"/>
                <w:szCs w:val="20"/>
              </w:rPr>
              <w:t>ч. по годам реализации Программы</w:t>
            </w:r>
          </w:p>
        </w:tc>
      </w:tr>
      <w:tr w:rsidR="007B7424" w:rsidRPr="0045693E" w:rsidTr="00464BA6">
        <w:tc>
          <w:tcPr>
            <w:tcW w:w="674" w:type="dxa"/>
            <w:vMerge/>
          </w:tcPr>
          <w:p w:rsidR="007B7424" w:rsidRPr="0045693E" w:rsidRDefault="007B7424" w:rsidP="00464BA6">
            <w:pPr>
              <w:jc w:val="center"/>
              <w:rPr>
                <w:rFonts w:ascii="Times New Roman" w:hAnsi="Times New Roman" w:cs="Times New Roman"/>
                <w:b/>
                <w:sz w:val="20"/>
                <w:szCs w:val="20"/>
              </w:rPr>
            </w:pPr>
          </w:p>
        </w:tc>
        <w:tc>
          <w:tcPr>
            <w:tcW w:w="4679" w:type="dxa"/>
            <w:vMerge/>
          </w:tcPr>
          <w:p w:rsidR="007B7424" w:rsidRPr="0045693E" w:rsidRDefault="007B7424" w:rsidP="00464BA6">
            <w:pPr>
              <w:jc w:val="center"/>
              <w:rPr>
                <w:rFonts w:ascii="Times New Roman" w:hAnsi="Times New Roman" w:cs="Times New Roman"/>
                <w:b/>
                <w:sz w:val="20"/>
                <w:szCs w:val="20"/>
              </w:rPr>
            </w:pPr>
          </w:p>
        </w:tc>
        <w:tc>
          <w:tcPr>
            <w:tcW w:w="1701" w:type="dxa"/>
            <w:vMerge/>
          </w:tcPr>
          <w:p w:rsidR="007B7424" w:rsidRPr="0045693E" w:rsidRDefault="007B7424" w:rsidP="00464BA6">
            <w:pPr>
              <w:jc w:val="center"/>
              <w:rPr>
                <w:rFonts w:ascii="Times New Roman" w:hAnsi="Times New Roman" w:cs="Times New Roman"/>
                <w:b/>
                <w:sz w:val="20"/>
                <w:szCs w:val="20"/>
              </w:rPr>
            </w:pPr>
          </w:p>
        </w:tc>
        <w:tc>
          <w:tcPr>
            <w:tcW w:w="1276" w:type="dxa"/>
            <w:vMerge/>
          </w:tcPr>
          <w:p w:rsidR="007B7424" w:rsidRPr="0045693E" w:rsidRDefault="007B7424" w:rsidP="00464BA6">
            <w:pPr>
              <w:jc w:val="center"/>
              <w:rPr>
                <w:rFonts w:ascii="Times New Roman" w:hAnsi="Times New Roman" w:cs="Times New Roman"/>
                <w:b/>
                <w:sz w:val="20"/>
                <w:szCs w:val="20"/>
              </w:rPr>
            </w:pPr>
          </w:p>
        </w:tc>
        <w:tc>
          <w:tcPr>
            <w:tcW w:w="850"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2019</w:t>
            </w:r>
          </w:p>
        </w:tc>
        <w:tc>
          <w:tcPr>
            <w:tcW w:w="993"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2020</w:t>
            </w:r>
          </w:p>
        </w:tc>
        <w:tc>
          <w:tcPr>
            <w:tcW w:w="992"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2021</w:t>
            </w:r>
          </w:p>
        </w:tc>
        <w:tc>
          <w:tcPr>
            <w:tcW w:w="1134"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2022</w:t>
            </w:r>
          </w:p>
        </w:tc>
        <w:tc>
          <w:tcPr>
            <w:tcW w:w="992"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2023</w:t>
            </w:r>
          </w:p>
        </w:tc>
        <w:tc>
          <w:tcPr>
            <w:tcW w:w="993"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2024</w:t>
            </w:r>
          </w:p>
        </w:tc>
        <w:tc>
          <w:tcPr>
            <w:tcW w:w="992"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2025</w:t>
            </w:r>
          </w:p>
        </w:tc>
      </w:tr>
      <w:tr w:rsidR="007B7424" w:rsidRPr="0045693E" w:rsidTr="00464BA6">
        <w:tc>
          <w:tcPr>
            <w:tcW w:w="674" w:type="dxa"/>
          </w:tcPr>
          <w:p w:rsidR="007B7424" w:rsidRPr="0045693E" w:rsidRDefault="007B7424" w:rsidP="00464BA6">
            <w:pPr>
              <w:jc w:val="center"/>
              <w:rPr>
                <w:rFonts w:ascii="Times New Roman" w:hAnsi="Times New Roman" w:cs="Times New Roman"/>
                <w:b/>
                <w:sz w:val="20"/>
                <w:szCs w:val="20"/>
              </w:rPr>
            </w:pPr>
            <w:r w:rsidRPr="0045693E">
              <w:rPr>
                <w:rFonts w:ascii="Times New Roman" w:hAnsi="Times New Roman" w:cs="Times New Roman"/>
                <w:b/>
                <w:sz w:val="20"/>
                <w:szCs w:val="20"/>
              </w:rPr>
              <w:t>1</w:t>
            </w:r>
          </w:p>
        </w:tc>
        <w:tc>
          <w:tcPr>
            <w:tcW w:w="4679" w:type="dxa"/>
          </w:tcPr>
          <w:p w:rsidR="007B7424" w:rsidRPr="0045693E" w:rsidRDefault="007B7424" w:rsidP="00464BA6">
            <w:pPr>
              <w:jc w:val="center"/>
              <w:rPr>
                <w:rFonts w:ascii="Times New Roman" w:hAnsi="Times New Roman" w:cs="Times New Roman"/>
                <w:b/>
                <w:sz w:val="20"/>
                <w:szCs w:val="20"/>
              </w:rPr>
            </w:pPr>
            <w:r w:rsidRPr="0045693E">
              <w:rPr>
                <w:rFonts w:ascii="Times New Roman" w:hAnsi="Times New Roman" w:cs="Times New Roman"/>
                <w:b/>
                <w:sz w:val="20"/>
                <w:szCs w:val="20"/>
              </w:rPr>
              <w:t>2</w:t>
            </w:r>
          </w:p>
        </w:tc>
        <w:tc>
          <w:tcPr>
            <w:tcW w:w="1701"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3</w:t>
            </w:r>
          </w:p>
        </w:tc>
        <w:tc>
          <w:tcPr>
            <w:tcW w:w="1276"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4</w:t>
            </w:r>
          </w:p>
        </w:tc>
        <w:tc>
          <w:tcPr>
            <w:tcW w:w="850" w:type="dxa"/>
          </w:tcPr>
          <w:p w:rsidR="007B7424" w:rsidRPr="0045693E" w:rsidRDefault="007B7424" w:rsidP="00464BA6">
            <w:pPr>
              <w:rPr>
                <w:rFonts w:ascii="Times New Roman" w:hAnsi="Times New Roman" w:cs="Times New Roman"/>
                <w:b/>
                <w:sz w:val="20"/>
                <w:szCs w:val="20"/>
              </w:rPr>
            </w:pPr>
            <w:r>
              <w:rPr>
                <w:rFonts w:ascii="Times New Roman" w:hAnsi="Times New Roman" w:cs="Times New Roman"/>
                <w:b/>
                <w:sz w:val="20"/>
                <w:szCs w:val="20"/>
              </w:rPr>
              <w:t>5</w:t>
            </w:r>
          </w:p>
        </w:tc>
        <w:tc>
          <w:tcPr>
            <w:tcW w:w="993"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6</w:t>
            </w:r>
          </w:p>
        </w:tc>
        <w:tc>
          <w:tcPr>
            <w:tcW w:w="992"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7</w:t>
            </w:r>
          </w:p>
        </w:tc>
        <w:tc>
          <w:tcPr>
            <w:tcW w:w="1134"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8</w:t>
            </w:r>
          </w:p>
        </w:tc>
        <w:tc>
          <w:tcPr>
            <w:tcW w:w="992"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9</w:t>
            </w:r>
          </w:p>
        </w:tc>
        <w:tc>
          <w:tcPr>
            <w:tcW w:w="993"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992" w:type="dxa"/>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11</w:t>
            </w:r>
          </w:p>
        </w:tc>
      </w:tr>
      <w:tr w:rsidR="007B7424" w:rsidRPr="0045693E" w:rsidTr="00464BA6">
        <w:tc>
          <w:tcPr>
            <w:tcW w:w="15276" w:type="dxa"/>
            <w:gridSpan w:val="11"/>
          </w:tcPr>
          <w:p w:rsidR="007B7424" w:rsidRPr="0045693E" w:rsidRDefault="007B7424" w:rsidP="00464BA6">
            <w:pPr>
              <w:ind w:right="460"/>
              <w:jc w:val="center"/>
              <w:rPr>
                <w:rFonts w:ascii="Times New Roman" w:hAnsi="Times New Roman" w:cs="Times New Roman"/>
                <w:b/>
                <w:sz w:val="24"/>
                <w:szCs w:val="24"/>
              </w:rPr>
            </w:pPr>
            <w:r w:rsidRPr="0045693E">
              <w:rPr>
                <w:rFonts w:ascii="Times New Roman" w:hAnsi="Times New Roman" w:cs="Times New Roman"/>
                <w:b/>
                <w:sz w:val="24"/>
                <w:szCs w:val="24"/>
              </w:rPr>
              <w:t xml:space="preserve">Подпрограмма 1 </w:t>
            </w:r>
            <w:r w:rsidRPr="00CA0B7D">
              <w:rPr>
                <w:rFonts w:ascii="Times New Roman" w:hAnsi="Times New Roman" w:cs="Times New Roman"/>
                <w:b/>
                <w:i/>
                <w:sz w:val="20"/>
                <w:szCs w:val="20"/>
              </w:rPr>
              <w:t>«</w:t>
            </w:r>
            <w:r w:rsidRPr="00CA0B7D">
              <w:rPr>
                <w:rFonts w:ascii="Times New Roman" w:hAnsi="Times New Roman" w:cs="Times New Roman"/>
                <w:b/>
                <w:i/>
                <w:sz w:val="24"/>
                <w:szCs w:val="24"/>
              </w:rPr>
              <w:t>Благоустройство сельск</w:t>
            </w:r>
            <w:r>
              <w:rPr>
                <w:rFonts w:ascii="Times New Roman" w:hAnsi="Times New Roman" w:cs="Times New Roman"/>
                <w:b/>
                <w:i/>
                <w:sz w:val="24"/>
                <w:szCs w:val="24"/>
              </w:rPr>
              <w:t>их</w:t>
            </w:r>
            <w:r w:rsidRPr="00CA0B7D">
              <w:rPr>
                <w:rFonts w:ascii="Times New Roman" w:hAnsi="Times New Roman" w:cs="Times New Roman"/>
                <w:b/>
                <w:i/>
                <w:sz w:val="24"/>
                <w:szCs w:val="24"/>
              </w:rPr>
              <w:t xml:space="preserve"> территори</w:t>
            </w:r>
            <w:r>
              <w:rPr>
                <w:rFonts w:ascii="Times New Roman" w:hAnsi="Times New Roman" w:cs="Times New Roman"/>
                <w:b/>
                <w:i/>
                <w:sz w:val="24"/>
                <w:szCs w:val="24"/>
              </w:rPr>
              <w:t>й</w:t>
            </w:r>
            <w:r w:rsidRPr="00CA0B7D">
              <w:rPr>
                <w:rFonts w:ascii="Times New Roman" w:hAnsi="Times New Roman" w:cs="Times New Roman"/>
                <w:b/>
                <w:i/>
                <w:sz w:val="24"/>
                <w:szCs w:val="24"/>
              </w:rPr>
              <w:t>».</w:t>
            </w:r>
          </w:p>
        </w:tc>
      </w:tr>
      <w:tr w:rsidR="007B7424" w:rsidRPr="0045693E" w:rsidTr="00464BA6">
        <w:trPr>
          <w:trHeight w:val="877"/>
        </w:trPr>
        <w:tc>
          <w:tcPr>
            <w:tcW w:w="674" w:type="dxa"/>
            <w:shd w:val="clear" w:color="auto" w:fill="FFFFFF" w:themeFill="background1"/>
          </w:tcPr>
          <w:p w:rsidR="007B7424" w:rsidRPr="0045693E" w:rsidRDefault="007B7424" w:rsidP="00464BA6">
            <w:pPr>
              <w:jc w:val="center"/>
              <w:rPr>
                <w:rFonts w:ascii="Times New Roman" w:hAnsi="Times New Roman" w:cs="Times New Roman"/>
                <w:b/>
                <w:sz w:val="20"/>
                <w:szCs w:val="20"/>
              </w:rPr>
            </w:pPr>
            <w:r w:rsidRPr="0045693E">
              <w:rPr>
                <w:rFonts w:ascii="Times New Roman" w:hAnsi="Times New Roman" w:cs="Times New Roman"/>
                <w:b/>
                <w:sz w:val="20"/>
                <w:szCs w:val="20"/>
              </w:rPr>
              <w:t>1</w:t>
            </w:r>
          </w:p>
        </w:tc>
        <w:tc>
          <w:tcPr>
            <w:tcW w:w="4679" w:type="dxa"/>
            <w:shd w:val="clear" w:color="auto" w:fill="FFFFFF" w:themeFill="background1"/>
          </w:tcPr>
          <w:p w:rsidR="007B7424" w:rsidRPr="001B0E13" w:rsidRDefault="007B7424" w:rsidP="00464BA6">
            <w:pPr>
              <w:spacing w:after="0" w:line="240" w:lineRule="auto"/>
              <w:jc w:val="both"/>
              <w:rPr>
                <w:rFonts w:ascii="Times New Roman" w:hAnsi="Times New Roman" w:cs="Times New Roman"/>
                <w:bCs/>
                <w:sz w:val="20"/>
                <w:szCs w:val="20"/>
              </w:rPr>
            </w:pPr>
            <w:r w:rsidRPr="001B0E13">
              <w:rPr>
                <w:rFonts w:ascii="Times New Roman" w:hAnsi="Times New Roman"/>
                <w:sz w:val="20"/>
                <w:szCs w:val="20"/>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r w:rsidRPr="001B0E13">
              <w:rPr>
                <w:rFonts w:ascii="Times New Roman" w:hAnsi="Times New Roman" w:cs="Times New Roman"/>
                <w:bCs/>
                <w:sz w:val="20"/>
                <w:szCs w:val="20"/>
              </w:rPr>
              <w:t xml:space="preserve"> </w:t>
            </w:r>
          </w:p>
          <w:p w:rsidR="007B7424" w:rsidRPr="00697FDC" w:rsidRDefault="007B7424" w:rsidP="00464BA6">
            <w:pPr>
              <w:rPr>
                <w:rFonts w:ascii="Times New Roman" w:hAnsi="Times New Roman" w:cs="Times New Roman"/>
                <w:sz w:val="20"/>
                <w:szCs w:val="20"/>
              </w:rPr>
            </w:pPr>
          </w:p>
        </w:tc>
        <w:tc>
          <w:tcPr>
            <w:tcW w:w="1701" w:type="dxa"/>
            <w:vMerge w:val="restart"/>
            <w:shd w:val="clear" w:color="auto" w:fill="FFFFFF" w:themeFill="background1"/>
          </w:tcPr>
          <w:p w:rsidR="007B7424" w:rsidRPr="00893FF7" w:rsidRDefault="007B7424" w:rsidP="00464BA6">
            <w:pPr>
              <w:jc w:val="center"/>
              <w:rPr>
                <w:rFonts w:ascii="Times New Roman" w:hAnsi="Times New Roman" w:cs="Times New Roman"/>
                <w:b/>
                <w:sz w:val="16"/>
                <w:szCs w:val="16"/>
              </w:rPr>
            </w:pPr>
            <w:r>
              <w:rPr>
                <w:rFonts w:ascii="Times New Roman" w:hAnsi="Times New Roman" w:cs="Times New Roman"/>
                <w:sz w:val="16"/>
                <w:szCs w:val="16"/>
              </w:rPr>
              <w:t>Администрация Кульбакинского сельсовета Глушковского района Курской области</w:t>
            </w:r>
          </w:p>
        </w:tc>
        <w:tc>
          <w:tcPr>
            <w:tcW w:w="1276" w:type="dxa"/>
            <w:shd w:val="clear" w:color="auto" w:fill="FFFFFF" w:themeFill="background1"/>
          </w:tcPr>
          <w:p w:rsidR="007B7424" w:rsidRPr="0045693E"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тыс.руб.</w:t>
            </w:r>
          </w:p>
        </w:tc>
        <w:tc>
          <w:tcPr>
            <w:tcW w:w="850" w:type="dxa"/>
            <w:shd w:val="clear" w:color="auto" w:fill="FFFFFF" w:themeFill="background1"/>
          </w:tcPr>
          <w:p w:rsidR="007B7424" w:rsidRPr="00F74563" w:rsidRDefault="007B7424" w:rsidP="00464BA6">
            <w:pPr>
              <w:rPr>
                <w:rFonts w:ascii="Times New Roman" w:hAnsi="Times New Roman" w:cs="Times New Roman"/>
                <w:sz w:val="20"/>
                <w:szCs w:val="20"/>
              </w:rPr>
            </w:pPr>
            <w:r w:rsidRPr="00F74563">
              <w:rPr>
                <w:rFonts w:ascii="Times New Roman" w:hAnsi="Times New Roman" w:cs="Times New Roman"/>
                <w:sz w:val="20"/>
                <w:szCs w:val="20"/>
              </w:rPr>
              <w:t>1437,000</w:t>
            </w:r>
          </w:p>
        </w:tc>
        <w:tc>
          <w:tcPr>
            <w:tcW w:w="993" w:type="dxa"/>
            <w:shd w:val="clear" w:color="auto" w:fill="FFFFFF" w:themeFill="background1"/>
          </w:tcPr>
          <w:p w:rsidR="007B7424" w:rsidRPr="00F74563" w:rsidRDefault="003377AF" w:rsidP="00464BA6">
            <w:pPr>
              <w:jc w:val="center"/>
              <w:rPr>
                <w:rFonts w:ascii="Times New Roman" w:hAnsi="Times New Roman" w:cs="Times New Roman"/>
                <w:sz w:val="20"/>
                <w:szCs w:val="20"/>
              </w:rPr>
            </w:pPr>
            <w:r>
              <w:rPr>
                <w:rFonts w:ascii="Times New Roman" w:hAnsi="Times New Roman" w:cs="Times New Roman"/>
                <w:sz w:val="20"/>
                <w:szCs w:val="20"/>
              </w:rPr>
              <w:t>2557,417</w:t>
            </w:r>
          </w:p>
        </w:tc>
        <w:tc>
          <w:tcPr>
            <w:tcW w:w="992" w:type="dxa"/>
            <w:shd w:val="clear" w:color="auto" w:fill="FFFFFF" w:themeFill="background1"/>
          </w:tcPr>
          <w:p w:rsidR="007B7424" w:rsidRPr="00F74563" w:rsidRDefault="007B7424" w:rsidP="00464BA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shd w:val="clear" w:color="auto" w:fill="FFFFFF" w:themeFill="background1"/>
          </w:tcPr>
          <w:p w:rsidR="007B7424" w:rsidRPr="00697FDC" w:rsidRDefault="008058C5" w:rsidP="00464BA6">
            <w:pPr>
              <w:jc w:val="center"/>
              <w:rPr>
                <w:rFonts w:ascii="Times New Roman" w:hAnsi="Times New Roman" w:cs="Times New Roman"/>
                <w:sz w:val="20"/>
                <w:szCs w:val="20"/>
              </w:rPr>
            </w:pPr>
            <w:r>
              <w:rPr>
                <w:rFonts w:ascii="Times New Roman" w:hAnsi="Times New Roman" w:cs="Times New Roman"/>
                <w:sz w:val="20"/>
                <w:szCs w:val="20"/>
              </w:rPr>
              <w:t>3459,594</w:t>
            </w:r>
          </w:p>
        </w:tc>
        <w:tc>
          <w:tcPr>
            <w:tcW w:w="992" w:type="dxa"/>
            <w:shd w:val="clear" w:color="auto" w:fill="FFFFFF" w:themeFill="background1"/>
          </w:tcPr>
          <w:p w:rsidR="007B7424" w:rsidRPr="00697FDC" w:rsidRDefault="007B7424" w:rsidP="00464BA6">
            <w:pPr>
              <w:jc w:val="center"/>
              <w:rPr>
                <w:rFonts w:ascii="Times New Roman" w:hAnsi="Times New Roman" w:cs="Times New Roman"/>
                <w:sz w:val="20"/>
                <w:szCs w:val="20"/>
              </w:rPr>
            </w:pPr>
            <w:r w:rsidRPr="00697FDC">
              <w:rPr>
                <w:rFonts w:ascii="Times New Roman" w:hAnsi="Times New Roman" w:cs="Times New Roman"/>
                <w:sz w:val="20"/>
                <w:szCs w:val="20"/>
              </w:rPr>
              <w:t>0,0</w:t>
            </w:r>
          </w:p>
        </w:tc>
        <w:tc>
          <w:tcPr>
            <w:tcW w:w="993" w:type="dxa"/>
            <w:shd w:val="clear" w:color="auto" w:fill="FFFFFF" w:themeFill="background1"/>
          </w:tcPr>
          <w:p w:rsidR="007B7424" w:rsidRPr="00697FDC" w:rsidRDefault="007B7424" w:rsidP="00464BA6">
            <w:pPr>
              <w:jc w:val="center"/>
              <w:rPr>
                <w:rFonts w:ascii="Times New Roman" w:hAnsi="Times New Roman" w:cs="Times New Roman"/>
                <w:sz w:val="20"/>
                <w:szCs w:val="20"/>
              </w:rPr>
            </w:pPr>
            <w:r w:rsidRPr="00697FDC">
              <w:rPr>
                <w:rFonts w:ascii="Times New Roman" w:hAnsi="Times New Roman" w:cs="Times New Roman"/>
                <w:sz w:val="20"/>
                <w:szCs w:val="20"/>
              </w:rPr>
              <w:t>0,0</w:t>
            </w:r>
          </w:p>
        </w:tc>
        <w:tc>
          <w:tcPr>
            <w:tcW w:w="992" w:type="dxa"/>
            <w:shd w:val="clear" w:color="auto" w:fill="FFFFFF" w:themeFill="background1"/>
          </w:tcPr>
          <w:p w:rsidR="007B7424" w:rsidRPr="00697FDC" w:rsidRDefault="007B7424" w:rsidP="00464BA6">
            <w:pPr>
              <w:jc w:val="center"/>
              <w:rPr>
                <w:rFonts w:ascii="Times New Roman" w:hAnsi="Times New Roman" w:cs="Times New Roman"/>
                <w:sz w:val="20"/>
                <w:szCs w:val="20"/>
              </w:rPr>
            </w:pPr>
            <w:r w:rsidRPr="00697FDC">
              <w:rPr>
                <w:rFonts w:ascii="Times New Roman" w:hAnsi="Times New Roman" w:cs="Times New Roman"/>
                <w:sz w:val="20"/>
                <w:szCs w:val="20"/>
              </w:rPr>
              <w:t>0,0</w:t>
            </w:r>
          </w:p>
        </w:tc>
      </w:tr>
      <w:tr w:rsidR="007B7424" w:rsidRPr="0045693E" w:rsidTr="00464BA6">
        <w:tc>
          <w:tcPr>
            <w:tcW w:w="674" w:type="dxa"/>
          </w:tcPr>
          <w:p w:rsidR="007B7424" w:rsidRPr="00F74563" w:rsidRDefault="007B7424" w:rsidP="00464BA6">
            <w:pPr>
              <w:jc w:val="center"/>
              <w:rPr>
                <w:rFonts w:ascii="Times New Roman" w:hAnsi="Times New Roman" w:cs="Times New Roman"/>
                <w:b/>
                <w:sz w:val="20"/>
                <w:szCs w:val="20"/>
              </w:rPr>
            </w:pPr>
            <w:r w:rsidRPr="00F74563">
              <w:rPr>
                <w:rFonts w:ascii="Times New Roman" w:hAnsi="Times New Roman" w:cs="Times New Roman"/>
                <w:b/>
                <w:sz w:val="20"/>
                <w:szCs w:val="20"/>
              </w:rPr>
              <w:t>2</w:t>
            </w:r>
          </w:p>
        </w:tc>
        <w:tc>
          <w:tcPr>
            <w:tcW w:w="4679" w:type="dxa"/>
            <w:shd w:val="clear" w:color="auto" w:fill="F2F2F2"/>
          </w:tcPr>
          <w:p w:rsidR="007B7424" w:rsidRPr="0009059E" w:rsidRDefault="007B7424" w:rsidP="00464BA6">
            <w:pPr>
              <w:spacing w:after="0" w:line="240" w:lineRule="auto"/>
              <w:jc w:val="both"/>
              <w:rPr>
                <w:rFonts w:ascii="Times New Roman" w:hAnsi="Times New Roman"/>
                <w:sz w:val="20"/>
                <w:szCs w:val="20"/>
              </w:rPr>
            </w:pPr>
            <w:r w:rsidRPr="0009059E">
              <w:rPr>
                <w:rFonts w:ascii="Times New Roman" w:hAnsi="Times New Roman"/>
                <w:sz w:val="20"/>
                <w:szCs w:val="20"/>
              </w:rPr>
              <w:t>«Организация освещения территорий, включая архитектурную подсветку зданий,</w:t>
            </w:r>
          </w:p>
          <w:p w:rsidR="007B7424" w:rsidRPr="0009059E" w:rsidRDefault="007B7424" w:rsidP="00464BA6">
            <w:pPr>
              <w:spacing w:after="0" w:line="240" w:lineRule="auto"/>
              <w:jc w:val="both"/>
              <w:rPr>
                <w:rFonts w:ascii="Times New Roman" w:hAnsi="Times New Roman"/>
                <w:sz w:val="20"/>
                <w:szCs w:val="20"/>
              </w:rPr>
            </w:pPr>
            <w:r w:rsidRPr="0009059E">
              <w:rPr>
                <w:rFonts w:ascii="Times New Roman" w:hAnsi="Times New Roman"/>
                <w:sz w:val="20"/>
                <w:szCs w:val="20"/>
              </w:rPr>
              <w:t xml:space="preserve"> строений, сооружений, в том числе с использованием</w:t>
            </w:r>
            <w:r w:rsidRPr="0009059E">
              <w:rPr>
                <w:rFonts w:ascii="Times New Roman" w:hAnsi="Times New Roman" w:cs="Times New Roman"/>
                <w:bCs/>
                <w:sz w:val="20"/>
                <w:szCs w:val="20"/>
              </w:rPr>
              <w:t xml:space="preserve"> энергосберегающих технологий»</w:t>
            </w:r>
          </w:p>
          <w:p w:rsidR="007B7424" w:rsidRPr="0009059E" w:rsidRDefault="007B7424" w:rsidP="00464BA6">
            <w:pPr>
              <w:pStyle w:val="a7"/>
              <w:contextualSpacing/>
              <w:jc w:val="both"/>
              <w:rPr>
                <w:bCs/>
                <w:color w:val="000000"/>
                <w:spacing w:val="-1"/>
                <w:sz w:val="18"/>
                <w:szCs w:val="18"/>
              </w:rPr>
            </w:pPr>
          </w:p>
        </w:tc>
        <w:tc>
          <w:tcPr>
            <w:tcW w:w="1701" w:type="dxa"/>
            <w:vMerge/>
          </w:tcPr>
          <w:p w:rsidR="007B7424" w:rsidRDefault="007B7424" w:rsidP="00464BA6">
            <w:pPr>
              <w:jc w:val="center"/>
              <w:rPr>
                <w:rFonts w:ascii="Times New Roman" w:hAnsi="Times New Roman" w:cs="Times New Roman"/>
                <w:sz w:val="20"/>
                <w:szCs w:val="20"/>
              </w:rPr>
            </w:pPr>
          </w:p>
        </w:tc>
        <w:tc>
          <w:tcPr>
            <w:tcW w:w="1276" w:type="dxa"/>
          </w:tcPr>
          <w:p w:rsidR="007B7424" w:rsidRPr="0045693E" w:rsidRDefault="007B7424" w:rsidP="00464BA6">
            <w:pPr>
              <w:jc w:val="center"/>
              <w:rPr>
                <w:rFonts w:ascii="Times New Roman" w:hAnsi="Times New Roman" w:cs="Times New Roman"/>
                <w:sz w:val="20"/>
                <w:szCs w:val="20"/>
              </w:rPr>
            </w:pPr>
            <w:r>
              <w:rPr>
                <w:rFonts w:ascii="Times New Roman" w:hAnsi="Times New Roman" w:cs="Times New Roman"/>
                <w:b/>
                <w:sz w:val="20"/>
                <w:szCs w:val="20"/>
              </w:rPr>
              <w:t>тыс.руб.</w:t>
            </w:r>
          </w:p>
        </w:tc>
        <w:tc>
          <w:tcPr>
            <w:tcW w:w="850" w:type="dxa"/>
          </w:tcPr>
          <w:p w:rsidR="007B7424" w:rsidRPr="0045693E" w:rsidRDefault="007B7424" w:rsidP="00464BA6">
            <w:pPr>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7B7424" w:rsidRPr="0045693E" w:rsidRDefault="003377AF" w:rsidP="00464BA6">
            <w:pPr>
              <w:jc w:val="center"/>
              <w:rPr>
                <w:rFonts w:ascii="Times New Roman" w:hAnsi="Times New Roman" w:cs="Times New Roman"/>
                <w:sz w:val="20"/>
                <w:szCs w:val="20"/>
              </w:rPr>
            </w:pPr>
            <w:r>
              <w:rPr>
                <w:rFonts w:ascii="Times New Roman" w:hAnsi="Times New Roman" w:cs="Times New Roman"/>
                <w:sz w:val="20"/>
                <w:szCs w:val="20"/>
              </w:rPr>
              <w:t>51</w:t>
            </w:r>
            <w:r w:rsidR="007B7424">
              <w:rPr>
                <w:rFonts w:ascii="Times New Roman" w:hAnsi="Times New Roman" w:cs="Times New Roman"/>
                <w:sz w:val="20"/>
                <w:szCs w:val="20"/>
              </w:rPr>
              <w:t>2,240</w:t>
            </w:r>
          </w:p>
        </w:tc>
        <w:tc>
          <w:tcPr>
            <w:tcW w:w="992" w:type="dxa"/>
          </w:tcPr>
          <w:p w:rsidR="007B7424" w:rsidRPr="0045693E" w:rsidRDefault="00A27BDC" w:rsidP="00464BA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7B7424" w:rsidRPr="0045693E" w:rsidRDefault="00BD1FF8" w:rsidP="00464BA6">
            <w:pPr>
              <w:jc w:val="center"/>
              <w:rPr>
                <w:rFonts w:ascii="Times New Roman" w:hAnsi="Times New Roman" w:cs="Times New Roman"/>
                <w:sz w:val="20"/>
                <w:szCs w:val="20"/>
              </w:rPr>
            </w:pPr>
            <w:r>
              <w:rPr>
                <w:rFonts w:ascii="Times New Roman" w:hAnsi="Times New Roman" w:cs="Times New Roman"/>
                <w:sz w:val="20"/>
                <w:szCs w:val="20"/>
              </w:rPr>
              <w:t>316,760</w:t>
            </w:r>
          </w:p>
        </w:tc>
        <w:tc>
          <w:tcPr>
            <w:tcW w:w="992" w:type="dxa"/>
            <w:shd w:val="clear" w:color="auto" w:fill="FFFFFF" w:themeFill="background1"/>
          </w:tcPr>
          <w:p w:rsidR="007B7424" w:rsidRPr="0045693E" w:rsidRDefault="007B7424" w:rsidP="00464BA6">
            <w:pPr>
              <w:jc w:val="center"/>
              <w:rPr>
                <w:rFonts w:ascii="Times New Roman" w:hAnsi="Times New Roman" w:cs="Times New Roman"/>
                <w:sz w:val="20"/>
                <w:szCs w:val="20"/>
              </w:rPr>
            </w:pPr>
          </w:p>
        </w:tc>
        <w:tc>
          <w:tcPr>
            <w:tcW w:w="993" w:type="dxa"/>
          </w:tcPr>
          <w:p w:rsidR="007B7424" w:rsidRPr="0045693E" w:rsidRDefault="007B7424" w:rsidP="00464BA6">
            <w:pPr>
              <w:jc w:val="center"/>
              <w:rPr>
                <w:rFonts w:ascii="Times New Roman" w:hAnsi="Times New Roman" w:cs="Times New Roman"/>
                <w:sz w:val="20"/>
                <w:szCs w:val="20"/>
              </w:rPr>
            </w:pPr>
          </w:p>
        </w:tc>
        <w:tc>
          <w:tcPr>
            <w:tcW w:w="992" w:type="dxa"/>
          </w:tcPr>
          <w:p w:rsidR="007B7424" w:rsidRPr="0045693E" w:rsidRDefault="007B7424" w:rsidP="00464BA6">
            <w:pPr>
              <w:jc w:val="center"/>
              <w:rPr>
                <w:rFonts w:ascii="Times New Roman" w:hAnsi="Times New Roman" w:cs="Times New Roman"/>
                <w:sz w:val="20"/>
                <w:szCs w:val="20"/>
              </w:rPr>
            </w:pPr>
          </w:p>
        </w:tc>
      </w:tr>
      <w:tr w:rsidR="007B7424" w:rsidRPr="0045693E" w:rsidTr="00464BA6">
        <w:tc>
          <w:tcPr>
            <w:tcW w:w="674" w:type="dxa"/>
          </w:tcPr>
          <w:p w:rsidR="007B7424" w:rsidRPr="00F74563" w:rsidRDefault="007B7424" w:rsidP="00464BA6">
            <w:pPr>
              <w:jc w:val="center"/>
              <w:rPr>
                <w:rFonts w:ascii="Times New Roman" w:hAnsi="Times New Roman" w:cs="Times New Roman"/>
                <w:b/>
                <w:sz w:val="20"/>
                <w:szCs w:val="20"/>
              </w:rPr>
            </w:pPr>
            <w:r>
              <w:rPr>
                <w:rFonts w:ascii="Times New Roman" w:hAnsi="Times New Roman" w:cs="Times New Roman"/>
                <w:b/>
                <w:sz w:val="20"/>
                <w:szCs w:val="20"/>
              </w:rPr>
              <w:t>3</w:t>
            </w:r>
          </w:p>
        </w:tc>
        <w:tc>
          <w:tcPr>
            <w:tcW w:w="4679" w:type="dxa"/>
            <w:shd w:val="clear" w:color="auto" w:fill="F2F2F2"/>
          </w:tcPr>
          <w:p w:rsidR="007B7424" w:rsidRPr="0009059E" w:rsidRDefault="007B7424" w:rsidP="00464BA6">
            <w:pPr>
              <w:spacing w:after="0" w:line="240" w:lineRule="auto"/>
              <w:jc w:val="both"/>
              <w:rPr>
                <w:rFonts w:ascii="Times New Roman" w:hAnsi="Times New Roman"/>
                <w:sz w:val="20"/>
                <w:szCs w:val="20"/>
              </w:rPr>
            </w:pPr>
            <w:r w:rsidRPr="0009059E">
              <w:rPr>
                <w:rFonts w:ascii="Times New Roman" w:hAnsi="Times New Roman"/>
                <w:sz w:val="20"/>
                <w:szCs w:val="20"/>
              </w:rPr>
              <w:t>«Организация пешеходных коммуникаций, в том числе тротуаров, аллей, дорожек, тропинок»</w:t>
            </w:r>
          </w:p>
          <w:p w:rsidR="007B7424" w:rsidRPr="0009059E" w:rsidRDefault="007B7424" w:rsidP="00464BA6">
            <w:pPr>
              <w:spacing w:after="0" w:line="240" w:lineRule="auto"/>
              <w:jc w:val="both"/>
              <w:rPr>
                <w:rFonts w:ascii="Times New Roman" w:hAnsi="Times New Roman"/>
                <w:sz w:val="20"/>
                <w:szCs w:val="20"/>
              </w:rPr>
            </w:pPr>
          </w:p>
        </w:tc>
        <w:tc>
          <w:tcPr>
            <w:tcW w:w="1701" w:type="dxa"/>
          </w:tcPr>
          <w:p w:rsidR="007B7424" w:rsidRDefault="007B7424" w:rsidP="00464BA6">
            <w:pPr>
              <w:jc w:val="center"/>
              <w:rPr>
                <w:rFonts w:ascii="Times New Roman" w:hAnsi="Times New Roman" w:cs="Times New Roman"/>
                <w:sz w:val="20"/>
                <w:szCs w:val="20"/>
              </w:rPr>
            </w:pPr>
          </w:p>
        </w:tc>
        <w:tc>
          <w:tcPr>
            <w:tcW w:w="1276" w:type="dxa"/>
          </w:tcPr>
          <w:p w:rsidR="007B7424" w:rsidRPr="0045693E" w:rsidRDefault="007B7424" w:rsidP="00464BA6">
            <w:pPr>
              <w:jc w:val="center"/>
              <w:rPr>
                <w:rFonts w:ascii="Times New Roman" w:hAnsi="Times New Roman" w:cs="Times New Roman"/>
                <w:sz w:val="20"/>
                <w:szCs w:val="20"/>
              </w:rPr>
            </w:pPr>
            <w:r>
              <w:rPr>
                <w:rFonts w:ascii="Times New Roman" w:hAnsi="Times New Roman" w:cs="Times New Roman"/>
                <w:b/>
                <w:sz w:val="20"/>
                <w:szCs w:val="20"/>
              </w:rPr>
              <w:t>тыс.руб.</w:t>
            </w:r>
          </w:p>
        </w:tc>
        <w:tc>
          <w:tcPr>
            <w:tcW w:w="850" w:type="dxa"/>
          </w:tcPr>
          <w:p w:rsidR="007B7424" w:rsidRPr="0045693E" w:rsidRDefault="007B7424" w:rsidP="00464BA6">
            <w:pPr>
              <w:jc w:val="center"/>
              <w:rPr>
                <w:rFonts w:ascii="Times New Roman" w:hAnsi="Times New Roman" w:cs="Times New Roman"/>
                <w:sz w:val="20"/>
                <w:szCs w:val="20"/>
              </w:rPr>
            </w:pPr>
            <w:r>
              <w:rPr>
                <w:rFonts w:ascii="Times New Roman" w:hAnsi="Times New Roman" w:cs="Times New Roman"/>
                <w:sz w:val="20"/>
                <w:szCs w:val="20"/>
              </w:rPr>
              <w:t>0</w:t>
            </w:r>
          </w:p>
        </w:tc>
        <w:tc>
          <w:tcPr>
            <w:tcW w:w="993" w:type="dxa"/>
          </w:tcPr>
          <w:p w:rsidR="007B7424" w:rsidRPr="0045693E" w:rsidRDefault="003377AF" w:rsidP="00A27BDC">
            <w:pPr>
              <w:jc w:val="center"/>
              <w:rPr>
                <w:rFonts w:ascii="Times New Roman" w:hAnsi="Times New Roman" w:cs="Times New Roman"/>
                <w:sz w:val="20"/>
                <w:szCs w:val="20"/>
              </w:rPr>
            </w:pPr>
            <w:r>
              <w:rPr>
                <w:rFonts w:ascii="Times New Roman" w:hAnsi="Times New Roman" w:cs="Times New Roman"/>
                <w:sz w:val="20"/>
                <w:szCs w:val="20"/>
              </w:rPr>
              <w:t>1904,</w:t>
            </w:r>
            <w:r w:rsidR="00A27BDC">
              <w:rPr>
                <w:rFonts w:ascii="Times New Roman" w:hAnsi="Times New Roman" w:cs="Times New Roman"/>
                <w:sz w:val="20"/>
                <w:szCs w:val="20"/>
              </w:rPr>
              <w:t>975</w:t>
            </w:r>
          </w:p>
        </w:tc>
        <w:tc>
          <w:tcPr>
            <w:tcW w:w="992" w:type="dxa"/>
          </w:tcPr>
          <w:p w:rsidR="007B7424" w:rsidRPr="0045693E" w:rsidRDefault="00A27BDC" w:rsidP="00464BA6">
            <w:pPr>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7B7424" w:rsidRPr="0045693E" w:rsidRDefault="00A27BDC" w:rsidP="00464BA6">
            <w:pPr>
              <w:jc w:val="center"/>
              <w:rPr>
                <w:rFonts w:ascii="Times New Roman" w:hAnsi="Times New Roman" w:cs="Times New Roman"/>
                <w:sz w:val="20"/>
                <w:szCs w:val="20"/>
              </w:rPr>
            </w:pPr>
            <w:r>
              <w:rPr>
                <w:rFonts w:ascii="Times New Roman" w:hAnsi="Times New Roman" w:cs="Times New Roman"/>
                <w:sz w:val="20"/>
                <w:szCs w:val="20"/>
              </w:rPr>
              <w:t>3995,176</w:t>
            </w:r>
          </w:p>
        </w:tc>
        <w:tc>
          <w:tcPr>
            <w:tcW w:w="992" w:type="dxa"/>
            <w:shd w:val="clear" w:color="auto" w:fill="FFFFFF" w:themeFill="background1"/>
          </w:tcPr>
          <w:p w:rsidR="007B7424" w:rsidRPr="0045693E" w:rsidRDefault="007B7424" w:rsidP="00464BA6">
            <w:pPr>
              <w:jc w:val="center"/>
              <w:rPr>
                <w:rFonts w:ascii="Times New Roman" w:hAnsi="Times New Roman" w:cs="Times New Roman"/>
                <w:sz w:val="20"/>
                <w:szCs w:val="20"/>
              </w:rPr>
            </w:pPr>
          </w:p>
        </w:tc>
        <w:tc>
          <w:tcPr>
            <w:tcW w:w="993" w:type="dxa"/>
          </w:tcPr>
          <w:p w:rsidR="007B7424" w:rsidRPr="0045693E" w:rsidRDefault="007B7424" w:rsidP="00464BA6">
            <w:pPr>
              <w:jc w:val="center"/>
              <w:rPr>
                <w:rFonts w:ascii="Times New Roman" w:hAnsi="Times New Roman" w:cs="Times New Roman"/>
                <w:sz w:val="20"/>
                <w:szCs w:val="20"/>
              </w:rPr>
            </w:pPr>
          </w:p>
        </w:tc>
        <w:tc>
          <w:tcPr>
            <w:tcW w:w="992" w:type="dxa"/>
          </w:tcPr>
          <w:p w:rsidR="007B7424" w:rsidRPr="0045693E" w:rsidRDefault="007B7424" w:rsidP="00464BA6">
            <w:pPr>
              <w:jc w:val="center"/>
              <w:rPr>
                <w:rFonts w:ascii="Times New Roman" w:hAnsi="Times New Roman" w:cs="Times New Roman"/>
                <w:sz w:val="20"/>
                <w:szCs w:val="20"/>
              </w:rPr>
            </w:pPr>
          </w:p>
        </w:tc>
      </w:tr>
    </w:tbl>
    <w:p w:rsidR="007B7424" w:rsidRDefault="007B7424" w:rsidP="007B7424">
      <w:pPr>
        <w:ind w:firstLine="840"/>
        <w:jc w:val="center"/>
        <w:rPr>
          <w:b/>
          <w:sz w:val="28"/>
        </w:rPr>
      </w:pPr>
    </w:p>
    <w:p w:rsidR="007B7424" w:rsidRDefault="007B7424" w:rsidP="007B7424">
      <w:pPr>
        <w:spacing w:after="0" w:line="240" w:lineRule="auto"/>
        <w:jc w:val="right"/>
        <w:outlineLvl w:val="0"/>
      </w:pPr>
      <w:r>
        <w:lastRenderedPageBreak/>
        <w:br w:type="page"/>
      </w:r>
    </w:p>
    <w:p w:rsidR="007B7424" w:rsidRPr="006D33F1" w:rsidRDefault="007B7424" w:rsidP="007B7424">
      <w:pPr>
        <w:spacing w:after="0" w:line="240" w:lineRule="auto"/>
        <w:jc w:val="right"/>
        <w:outlineLvl w:val="0"/>
        <w:rPr>
          <w:rFonts w:ascii="Times New Roman" w:hAnsi="Times New Roman" w:cs="Times New Roman"/>
          <w:sz w:val="18"/>
          <w:szCs w:val="18"/>
        </w:rPr>
      </w:pPr>
      <w:r w:rsidRPr="006D33F1">
        <w:rPr>
          <w:rFonts w:ascii="Times New Roman" w:hAnsi="Times New Roman" w:cs="Times New Roman"/>
          <w:sz w:val="18"/>
          <w:szCs w:val="18"/>
        </w:rPr>
        <w:lastRenderedPageBreak/>
        <w:t>Приложение № 3</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к муниципальной программе</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Кульбакинского сельсовета Глушковского района Курской области</w:t>
      </w:r>
    </w:p>
    <w:p w:rsidR="007B7424" w:rsidRPr="00F74563" w:rsidRDefault="007B7424" w:rsidP="007B7424">
      <w:pPr>
        <w:spacing w:after="0" w:line="240" w:lineRule="auto"/>
        <w:jc w:val="right"/>
        <w:rPr>
          <w:rFonts w:ascii="Times New Roman" w:hAnsi="Times New Roman" w:cs="Times New Roman"/>
        </w:rPr>
      </w:pPr>
      <w:r w:rsidRPr="00F74563">
        <w:rPr>
          <w:rFonts w:ascii="Times New Roman" w:hAnsi="Times New Roman" w:cs="Times New Roman"/>
        </w:rPr>
        <w:t xml:space="preserve">«Комплексное развитие </w:t>
      </w:r>
      <w:r>
        <w:rPr>
          <w:rFonts w:ascii="Times New Roman" w:hAnsi="Times New Roman" w:cs="Times New Roman"/>
        </w:rPr>
        <w:t xml:space="preserve">сельских </w:t>
      </w:r>
      <w:r w:rsidRPr="00F74563">
        <w:rPr>
          <w:rFonts w:ascii="Times New Roman" w:hAnsi="Times New Roman" w:cs="Times New Roman"/>
        </w:rPr>
        <w:t>территори</w:t>
      </w:r>
      <w:r>
        <w:rPr>
          <w:rFonts w:ascii="Times New Roman" w:hAnsi="Times New Roman" w:cs="Times New Roman"/>
        </w:rPr>
        <w:t>й муниципального образования</w:t>
      </w:r>
      <w:r w:rsidRPr="00F74563">
        <w:rPr>
          <w:rFonts w:ascii="Times New Roman" w:hAnsi="Times New Roman" w:cs="Times New Roman"/>
        </w:rPr>
        <w:t xml:space="preserve"> </w:t>
      </w:r>
    </w:p>
    <w:p w:rsidR="007B7424" w:rsidRPr="006D33F1" w:rsidRDefault="007B7424" w:rsidP="007B7424">
      <w:pPr>
        <w:spacing w:after="0" w:line="240" w:lineRule="auto"/>
        <w:jc w:val="right"/>
        <w:outlineLvl w:val="0"/>
        <w:rPr>
          <w:b/>
          <w:bCs/>
          <w:color w:val="000000"/>
          <w:spacing w:val="-1"/>
          <w:sz w:val="18"/>
          <w:szCs w:val="18"/>
        </w:rPr>
      </w:pPr>
      <w:r>
        <w:rPr>
          <w:rFonts w:ascii="Times New Roman" w:hAnsi="Times New Roman" w:cs="Times New Roman"/>
        </w:rPr>
        <w:t>«</w:t>
      </w:r>
      <w:r w:rsidRPr="00F74563">
        <w:rPr>
          <w:rFonts w:ascii="Times New Roman" w:hAnsi="Times New Roman" w:cs="Times New Roman"/>
        </w:rPr>
        <w:t>Кульбакинск</w:t>
      </w:r>
      <w:r>
        <w:rPr>
          <w:rFonts w:ascii="Times New Roman" w:hAnsi="Times New Roman" w:cs="Times New Roman"/>
        </w:rPr>
        <w:t xml:space="preserve">ий </w:t>
      </w:r>
      <w:r w:rsidRPr="00F74563">
        <w:rPr>
          <w:rFonts w:ascii="Times New Roman" w:hAnsi="Times New Roman" w:cs="Times New Roman"/>
        </w:rPr>
        <w:t>сельсовет</w:t>
      </w:r>
      <w:r>
        <w:rPr>
          <w:rFonts w:ascii="Times New Roman" w:hAnsi="Times New Roman" w:cs="Times New Roman"/>
        </w:rPr>
        <w:t xml:space="preserve">» </w:t>
      </w:r>
      <w:r w:rsidRPr="00F74563">
        <w:rPr>
          <w:rFonts w:ascii="Times New Roman" w:hAnsi="Times New Roman" w:cs="Times New Roman"/>
        </w:rPr>
        <w:t>Глушковского района Курской области</w:t>
      </w:r>
    </w:p>
    <w:p w:rsidR="007B7424" w:rsidRPr="006D33F1" w:rsidRDefault="007B7424" w:rsidP="007B7424">
      <w:pPr>
        <w:pStyle w:val="a7"/>
        <w:ind w:firstLine="709"/>
        <w:contextualSpacing/>
        <w:jc w:val="center"/>
        <w:rPr>
          <w:b/>
          <w:bCs/>
          <w:color w:val="000000"/>
          <w:spacing w:val="-1"/>
        </w:rPr>
      </w:pPr>
      <w:r w:rsidRPr="006D33F1">
        <w:rPr>
          <w:b/>
          <w:bCs/>
          <w:color w:val="000000"/>
          <w:spacing w:val="-1"/>
        </w:rPr>
        <w:t xml:space="preserve"> Ресурсное обеспечение</w:t>
      </w:r>
    </w:p>
    <w:p w:rsidR="007B7424" w:rsidRPr="006D33F1" w:rsidRDefault="007B7424" w:rsidP="007B7424">
      <w:pPr>
        <w:pStyle w:val="a7"/>
        <w:ind w:firstLine="709"/>
        <w:contextualSpacing/>
        <w:jc w:val="center"/>
        <w:rPr>
          <w:bCs/>
          <w:color w:val="000000"/>
          <w:spacing w:val="-1"/>
        </w:rPr>
      </w:pPr>
      <w:r w:rsidRPr="006D33F1">
        <w:rPr>
          <w:bCs/>
          <w:color w:val="000000"/>
          <w:spacing w:val="-1"/>
        </w:rPr>
        <w:t xml:space="preserve"> Ресурсное обеспечение реализации муниципальной программы </w:t>
      </w:r>
    </w:p>
    <w:p w:rsidR="007B7424" w:rsidRPr="006D33F1" w:rsidRDefault="007B7424" w:rsidP="007B7424">
      <w:pPr>
        <w:pStyle w:val="a7"/>
        <w:ind w:firstLine="709"/>
        <w:contextualSpacing/>
        <w:jc w:val="center"/>
        <w:rPr>
          <w:bCs/>
          <w:color w:val="000000"/>
          <w:spacing w:val="-1"/>
        </w:rPr>
      </w:pPr>
      <w:r w:rsidRPr="006D33F1">
        <w:rPr>
          <w:bCs/>
          <w:color w:val="000000"/>
          <w:spacing w:val="-1"/>
        </w:rPr>
        <w:t xml:space="preserve">за счет средств </w:t>
      </w:r>
      <w:r>
        <w:rPr>
          <w:bCs/>
          <w:color w:val="000000"/>
          <w:spacing w:val="-1"/>
        </w:rPr>
        <w:t>местного</w:t>
      </w:r>
      <w:r w:rsidRPr="006D33F1">
        <w:rPr>
          <w:bCs/>
          <w:color w:val="000000"/>
          <w:spacing w:val="-1"/>
        </w:rPr>
        <w:t xml:space="preserve"> бюджета</w:t>
      </w:r>
      <w:r>
        <w:rPr>
          <w:bCs/>
          <w:color w:val="000000"/>
          <w:spacing w:val="-1"/>
        </w:rPr>
        <w:t xml:space="preserve"> на 2020-2025</w:t>
      </w:r>
      <w:r w:rsidRPr="006D33F1">
        <w:rPr>
          <w:bCs/>
          <w:color w:val="000000"/>
          <w:spacing w:val="-1"/>
        </w:rPr>
        <w:t xml:space="preserve"> годы</w:t>
      </w:r>
    </w:p>
    <w:p w:rsidR="007B7424" w:rsidRPr="007B2594" w:rsidRDefault="007B7424" w:rsidP="007B7424">
      <w:pPr>
        <w:pStyle w:val="a7"/>
        <w:ind w:firstLine="709"/>
        <w:contextualSpacing/>
        <w:jc w:val="right"/>
        <w:rPr>
          <w:bCs/>
          <w:color w:val="000000"/>
          <w:spacing w:val="-1"/>
          <w:sz w:val="28"/>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977"/>
        <w:gridCol w:w="1559"/>
        <w:gridCol w:w="709"/>
        <w:gridCol w:w="709"/>
        <w:gridCol w:w="1134"/>
        <w:gridCol w:w="711"/>
        <w:gridCol w:w="1131"/>
        <w:gridCol w:w="1113"/>
        <w:gridCol w:w="1013"/>
        <w:gridCol w:w="851"/>
        <w:gridCol w:w="992"/>
        <w:gridCol w:w="992"/>
      </w:tblGrid>
      <w:tr w:rsidR="007B7424" w:rsidRPr="00066951" w:rsidTr="00464BA6">
        <w:tc>
          <w:tcPr>
            <w:tcW w:w="1526" w:type="dxa"/>
            <w:vMerge w:val="restart"/>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Статус</w:t>
            </w:r>
          </w:p>
        </w:tc>
        <w:tc>
          <w:tcPr>
            <w:tcW w:w="2977" w:type="dxa"/>
            <w:vMerge w:val="restart"/>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Наименование муниципальной программы, подпрограммы, ведомственной целевой программы, основного мероприятия</w:t>
            </w:r>
          </w:p>
        </w:tc>
        <w:tc>
          <w:tcPr>
            <w:tcW w:w="1559" w:type="dxa"/>
            <w:vMerge w:val="restart"/>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Ответственный исполнитель, соисполнитель, участник</w:t>
            </w:r>
          </w:p>
        </w:tc>
        <w:tc>
          <w:tcPr>
            <w:tcW w:w="3263" w:type="dxa"/>
            <w:gridSpan w:val="4"/>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Код бюджетной классификации</w:t>
            </w:r>
          </w:p>
        </w:tc>
        <w:tc>
          <w:tcPr>
            <w:tcW w:w="6092" w:type="dxa"/>
            <w:gridSpan w:val="6"/>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Объемы бюджетных ассигнований (тыс.руб.), годы</w:t>
            </w:r>
          </w:p>
        </w:tc>
      </w:tr>
      <w:tr w:rsidR="007B7424" w:rsidRPr="00066951" w:rsidTr="00464BA6">
        <w:tc>
          <w:tcPr>
            <w:tcW w:w="1526" w:type="dxa"/>
            <w:vMerge/>
          </w:tcPr>
          <w:p w:rsidR="007B7424" w:rsidRPr="00066951" w:rsidRDefault="007B7424" w:rsidP="00464BA6">
            <w:pPr>
              <w:pStyle w:val="a7"/>
              <w:contextualSpacing/>
              <w:jc w:val="both"/>
              <w:rPr>
                <w:bCs/>
                <w:color w:val="000000"/>
                <w:spacing w:val="-1"/>
                <w:sz w:val="18"/>
                <w:szCs w:val="18"/>
              </w:rPr>
            </w:pPr>
          </w:p>
        </w:tc>
        <w:tc>
          <w:tcPr>
            <w:tcW w:w="2977" w:type="dxa"/>
            <w:vMerge/>
          </w:tcPr>
          <w:p w:rsidR="007B7424" w:rsidRPr="00066951" w:rsidRDefault="007B7424" w:rsidP="00464BA6">
            <w:pPr>
              <w:pStyle w:val="a7"/>
              <w:contextualSpacing/>
              <w:jc w:val="both"/>
              <w:rPr>
                <w:bCs/>
                <w:color w:val="000000"/>
                <w:spacing w:val="-1"/>
                <w:sz w:val="18"/>
                <w:szCs w:val="18"/>
              </w:rPr>
            </w:pPr>
          </w:p>
        </w:tc>
        <w:tc>
          <w:tcPr>
            <w:tcW w:w="1559" w:type="dxa"/>
            <w:vMerge/>
          </w:tcPr>
          <w:p w:rsidR="007B7424" w:rsidRPr="00066951" w:rsidRDefault="007B7424" w:rsidP="00464BA6">
            <w:pPr>
              <w:pStyle w:val="a7"/>
              <w:contextualSpacing/>
              <w:jc w:val="both"/>
              <w:rPr>
                <w:bCs/>
                <w:color w:val="000000"/>
                <w:spacing w:val="-1"/>
                <w:sz w:val="18"/>
                <w:szCs w:val="18"/>
              </w:rPr>
            </w:pPr>
          </w:p>
        </w:tc>
        <w:tc>
          <w:tcPr>
            <w:tcW w:w="709"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ГРБС</w:t>
            </w:r>
          </w:p>
        </w:tc>
        <w:tc>
          <w:tcPr>
            <w:tcW w:w="709" w:type="dxa"/>
          </w:tcPr>
          <w:p w:rsidR="007B7424" w:rsidRPr="00066951" w:rsidRDefault="007B7424" w:rsidP="00464BA6">
            <w:pPr>
              <w:pStyle w:val="a7"/>
              <w:contextualSpacing/>
              <w:jc w:val="center"/>
              <w:rPr>
                <w:bCs/>
                <w:color w:val="000000"/>
                <w:spacing w:val="-1"/>
                <w:sz w:val="18"/>
                <w:szCs w:val="18"/>
              </w:rPr>
            </w:pPr>
            <w:proofErr w:type="spellStart"/>
            <w:r w:rsidRPr="00066951">
              <w:rPr>
                <w:bCs/>
                <w:color w:val="000000"/>
                <w:spacing w:val="-1"/>
                <w:sz w:val="18"/>
                <w:szCs w:val="18"/>
              </w:rPr>
              <w:t>Рз</w:t>
            </w:r>
            <w:proofErr w:type="spellEnd"/>
            <w:r w:rsidRPr="00066951">
              <w:rPr>
                <w:bCs/>
                <w:color w:val="000000"/>
                <w:spacing w:val="-1"/>
                <w:sz w:val="18"/>
                <w:szCs w:val="18"/>
              </w:rPr>
              <w:t xml:space="preserve"> </w:t>
            </w:r>
            <w:proofErr w:type="spellStart"/>
            <w:r w:rsidRPr="00066951">
              <w:rPr>
                <w:bCs/>
                <w:color w:val="000000"/>
                <w:spacing w:val="-1"/>
                <w:sz w:val="18"/>
                <w:szCs w:val="18"/>
              </w:rPr>
              <w:t>Пр</w:t>
            </w:r>
            <w:proofErr w:type="spellEnd"/>
          </w:p>
        </w:tc>
        <w:tc>
          <w:tcPr>
            <w:tcW w:w="1134"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ЦСР</w:t>
            </w:r>
          </w:p>
        </w:tc>
        <w:tc>
          <w:tcPr>
            <w:tcW w:w="711"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ВР</w:t>
            </w:r>
          </w:p>
        </w:tc>
        <w:tc>
          <w:tcPr>
            <w:tcW w:w="1131" w:type="dxa"/>
          </w:tcPr>
          <w:p w:rsidR="007B7424" w:rsidRPr="00066951" w:rsidRDefault="007B7424" w:rsidP="00464BA6">
            <w:pPr>
              <w:pStyle w:val="a7"/>
              <w:contextualSpacing/>
              <w:jc w:val="center"/>
              <w:rPr>
                <w:bCs/>
                <w:color w:val="000000"/>
                <w:spacing w:val="-1"/>
                <w:sz w:val="18"/>
                <w:szCs w:val="18"/>
              </w:rPr>
            </w:pPr>
            <w:r>
              <w:rPr>
                <w:bCs/>
                <w:color w:val="000000"/>
                <w:spacing w:val="-1"/>
                <w:sz w:val="18"/>
                <w:szCs w:val="18"/>
              </w:rPr>
              <w:t>2020</w:t>
            </w:r>
          </w:p>
        </w:tc>
        <w:tc>
          <w:tcPr>
            <w:tcW w:w="1113" w:type="dxa"/>
          </w:tcPr>
          <w:p w:rsidR="007B7424" w:rsidRPr="00066951" w:rsidRDefault="007B7424" w:rsidP="00464BA6">
            <w:pPr>
              <w:pStyle w:val="a7"/>
              <w:contextualSpacing/>
              <w:jc w:val="center"/>
              <w:rPr>
                <w:bCs/>
                <w:color w:val="000000"/>
                <w:spacing w:val="-1"/>
                <w:sz w:val="18"/>
                <w:szCs w:val="18"/>
              </w:rPr>
            </w:pPr>
            <w:r>
              <w:rPr>
                <w:bCs/>
                <w:color w:val="000000"/>
                <w:spacing w:val="-1"/>
                <w:sz w:val="18"/>
                <w:szCs w:val="18"/>
              </w:rPr>
              <w:t>2021</w:t>
            </w:r>
          </w:p>
        </w:tc>
        <w:tc>
          <w:tcPr>
            <w:tcW w:w="1013" w:type="dxa"/>
          </w:tcPr>
          <w:p w:rsidR="007B7424" w:rsidRPr="00066951" w:rsidRDefault="007B7424" w:rsidP="00464BA6">
            <w:pPr>
              <w:pStyle w:val="a7"/>
              <w:contextualSpacing/>
              <w:jc w:val="center"/>
              <w:rPr>
                <w:bCs/>
                <w:color w:val="000000"/>
                <w:spacing w:val="-1"/>
                <w:sz w:val="18"/>
                <w:szCs w:val="18"/>
              </w:rPr>
            </w:pPr>
            <w:r>
              <w:rPr>
                <w:bCs/>
                <w:color w:val="000000"/>
                <w:spacing w:val="-1"/>
                <w:sz w:val="18"/>
                <w:szCs w:val="18"/>
              </w:rPr>
              <w:t>2022</w:t>
            </w:r>
          </w:p>
        </w:tc>
        <w:tc>
          <w:tcPr>
            <w:tcW w:w="851" w:type="dxa"/>
          </w:tcPr>
          <w:p w:rsidR="007B7424" w:rsidRDefault="007B7424" w:rsidP="00464BA6">
            <w:pPr>
              <w:pStyle w:val="a7"/>
              <w:contextualSpacing/>
              <w:jc w:val="center"/>
              <w:rPr>
                <w:bCs/>
                <w:color w:val="000000"/>
                <w:spacing w:val="-1"/>
                <w:sz w:val="18"/>
                <w:szCs w:val="18"/>
              </w:rPr>
            </w:pPr>
            <w:r>
              <w:rPr>
                <w:bCs/>
                <w:color w:val="000000"/>
                <w:spacing w:val="-1"/>
                <w:sz w:val="18"/>
                <w:szCs w:val="18"/>
              </w:rPr>
              <w:t>2023</w:t>
            </w:r>
          </w:p>
        </w:tc>
        <w:tc>
          <w:tcPr>
            <w:tcW w:w="992" w:type="dxa"/>
          </w:tcPr>
          <w:p w:rsidR="007B7424" w:rsidRDefault="007B7424" w:rsidP="00464BA6">
            <w:pPr>
              <w:pStyle w:val="a7"/>
              <w:contextualSpacing/>
              <w:jc w:val="center"/>
              <w:rPr>
                <w:bCs/>
                <w:color w:val="000000"/>
                <w:spacing w:val="-1"/>
                <w:sz w:val="18"/>
                <w:szCs w:val="18"/>
              </w:rPr>
            </w:pPr>
            <w:r>
              <w:rPr>
                <w:bCs/>
                <w:color w:val="000000"/>
                <w:spacing w:val="-1"/>
                <w:sz w:val="18"/>
                <w:szCs w:val="18"/>
              </w:rPr>
              <w:t>2024</w:t>
            </w:r>
          </w:p>
        </w:tc>
        <w:tc>
          <w:tcPr>
            <w:tcW w:w="992" w:type="dxa"/>
          </w:tcPr>
          <w:p w:rsidR="007B7424" w:rsidRDefault="007B7424" w:rsidP="00464BA6">
            <w:pPr>
              <w:pStyle w:val="a7"/>
              <w:contextualSpacing/>
              <w:jc w:val="center"/>
              <w:rPr>
                <w:bCs/>
                <w:color w:val="000000"/>
                <w:spacing w:val="-1"/>
                <w:sz w:val="18"/>
                <w:szCs w:val="18"/>
              </w:rPr>
            </w:pPr>
            <w:r>
              <w:rPr>
                <w:bCs/>
                <w:color w:val="000000"/>
                <w:spacing w:val="-1"/>
                <w:sz w:val="18"/>
                <w:szCs w:val="18"/>
              </w:rPr>
              <w:t>2025</w:t>
            </w:r>
          </w:p>
        </w:tc>
      </w:tr>
      <w:tr w:rsidR="007B7424" w:rsidRPr="00066951" w:rsidTr="00464BA6">
        <w:tc>
          <w:tcPr>
            <w:tcW w:w="1526"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1</w:t>
            </w:r>
          </w:p>
        </w:tc>
        <w:tc>
          <w:tcPr>
            <w:tcW w:w="2977"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2</w:t>
            </w:r>
          </w:p>
        </w:tc>
        <w:tc>
          <w:tcPr>
            <w:tcW w:w="1559"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3</w:t>
            </w:r>
          </w:p>
        </w:tc>
        <w:tc>
          <w:tcPr>
            <w:tcW w:w="709"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4</w:t>
            </w:r>
          </w:p>
        </w:tc>
        <w:tc>
          <w:tcPr>
            <w:tcW w:w="709"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5</w:t>
            </w:r>
          </w:p>
        </w:tc>
        <w:tc>
          <w:tcPr>
            <w:tcW w:w="1134"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6</w:t>
            </w:r>
          </w:p>
        </w:tc>
        <w:tc>
          <w:tcPr>
            <w:tcW w:w="711"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7</w:t>
            </w:r>
          </w:p>
        </w:tc>
        <w:tc>
          <w:tcPr>
            <w:tcW w:w="1131"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8</w:t>
            </w:r>
          </w:p>
        </w:tc>
        <w:tc>
          <w:tcPr>
            <w:tcW w:w="1113"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9</w:t>
            </w:r>
          </w:p>
        </w:tc>
        <w:tc>
          <w:tcPr>
            <w:tcW w:w="1013" w:type="dxa"/>
          </w:tcPr>
          <w:p w:rsidR="007B7424" w:rsidRPr="00066951" w:rsidRDefault="007B7424" w:rsidP="00464BA6">
            <w:pPr>
              <w:pStyle w:val="a7"/>
              <w:contextualSpacing/>
              <w:jc w:val="center"/>
              <w:rPr>
                <w:bCs/>
                <w:color w:val="000000"/>
                <w:spacing w:val="-1"/>
                <w:sz w:val="18"/>
                <w:szCs w:val="18"/>
              </w:rPr>
            </w:pPr>
            <w:r w:rsidRPr="00066951">
              <w:rPr>
                <w:bCs/>
                <w:color w:val="000000"/>
                <w:spacing w:val="-1"/>
                <w:sz w:val="18"/>
                <w:szCs w:val="18"/>
              </w:rPr>
              <w:t>10</w:t>
            </w:r>
          </w:p>
        </w:tc>
        <w:tc>
          <w:tcPr>
            <w:tcW w:w="851" w:type="dxa"/>
          </w:tcPr>
          <w:p w:rsidR="007B7424" w:rsidRPr="00066951" w:rsidRDefault="007B7424" w:rsidP="00464BA6">
            <w:pPr>
              <w:pStyle w:val="a7"/>
              <w:contextualSpacing/>
              <w:jc w:val="center"/>
              <w:rPr>
                <w:bCs/>
                <w:color w:val="000000"/>
                <w:spacing w:val="-1"/>
                <w:sz w:val="18"/>
                <w:szCs w:val="18"/>
              </w:rPr>
            </w:pPr>
          </w:p>
        </w:tc>
        <w:tc>
          <w:tcPr>
            <w:tcW w:w="992" w:type="dxa"/>
          </w:tcPr>
          <w:p w:rsidR="007B7424" w:rsidRPr="00066951" w:rsidRDefault="007B7424" w:rsidP="00464BA6">
            <w:pPr>
              <w:pStyle w:val="a7"/>
              <w:contextualSpacing/>
              <w:jc w:val="center"/>
              <w:rPr>
                <w:bCs/>
                <w:color w:val="000000"/>
                <w:spacing w:val="-1"/>
                <w:sz w:val="18"/>
                <w:szCs w:val="18"/>
              </w:rPr>
            </w:pPr>
          </w:p>
        </w:tc>
        <w:tc>
          <w:tcPr>
            <w:tcW w:w="992" w:type="dxa"/>
          </w:tcPr>
          <w:p w:rsidR="007B7424" w:rsidRPr="00066951" w:rsidRDefault="007B7424" w:rsidP="00464BA6">
            <w:pPr>
              <w:pStyle w:val="a7"/>
              <w:contextualSpacing/>
              <w:jc w:val="center"/>
              <w:rPr>
                <w:bCs/>
                <w:color w:val="000000"/>
                <w:spacing w:val="-1"/>
                <w:sz w:val="18"/>
                <w:szCs w:val="18"/>
              </w:rPr>
            </w:pPr>
          </w:p>
        </w:tc>
      </w:tr>
      <w:tr w:rsidR="007B7424" w:rsidRPr="00066951" w:rsidTr="00464BA6">
        <w:tc>
          <w:tcPr>
            <w:tcW w:w="1526" w:type="dxa"/>
            <w:shd w:val="clear" w:color="auto" w:fill="FFFFFF" w:themeFill="background1"/>
          </w:tcPr>
          <w:p w:rsidR="007B7424" w:rsidRPr="00FB08F7" w:rsidRDefault="007B7424" w:rsidP="00464BA6">
            <w:pPr>
              <w:pStyle w:val="a7"/>
              <w:contextualSpacing/>
              <w:jc w:val="both"/>
              <w:rPr>
                <w:bCs/>
                <w:color w:val="000000"/>
                <w:spacing w:val="-1"/>
                <w:sz w:val="18"/>
                <w:szCs w:val="18"/>
              </w:rPr>
            </w:pPr>
            <w:r w:rsidRPr="00FB08F7">
              <w:rPr>
                <w:bCs/>
                <w:color w:val="000000"/>
                <w:spacing w:val="-1"/>
                <w:sz w:val="18"/>
                <w:szCs w:val="18"/>
              </w:rPr>
              <w:t>Муниципальная программа</w:t>
            </w:r>
          </w:p>
        </w:tc>
        <w:tc>
          <w:tcPr>
            <w:tcW w:w="2977" w:type="dxa"/>
            <w:shd w:val="clear" w:color="auto" w:fill="FFFFFF" w:themeFill="background1"/>
          </w:tcPr>
          <w:p w:rsidR="007B7424" w:rsidRPr="00F74563" w:rsidRDefault="007B7424" w:rsidP="00464BA6">
            <w:pPr>
              <w:spacing w:after="0" w:line="240" w:lineRule="auto"/>
              <w:rPr>
                <w:rFonts w:ascii="Times New Roman" w:hAnsi="Times New Roman" w:cs="Times New Roman"/>
              </w:rPr>
            </w:pPr>
            <w:r w:rsidRPr="00F74563">
              <w:rPr>
                <w:rFonts w:ascii="Times New Roman" w:hAnsi="Times New Roman" w:cs="Times New Roman"/>
              </w:rPr>
              <w:t xml:space="preserve">«Комплексное развитие сельских территорий </w:t>
            </w:r>
            <w:r>
              <w:rPr>
                <w:rFonts w:ascii="Times New Roman" w:hAnsi="Times New Roman" w:cs="Times New Roman"/>
              </w:rPr>
              <w:t>муниципального образования «</w:t>
            </w:r>
            <w:r w:rsidRPr="00F74563">
              <w:rPr>
                <w:rFonts w:ascii="Times New Roman" w:hAnsi="Times New Roman" w:cs="Times New Roman"/>
              </w:rPr>
              <w:t>Кульбакинск</w:t>
            </w:r>
            <w:r>
              <w:rPr>
                <w:rFonts w:ascii="Times New Roman" w:hAnsi="Times New Roman" w:cs="Times New Roman"/>
              </w:rPr>
              <w:t>ий сельсовет»</w:t>
            </w:r>
            <w:r w:rsidRPr="00F74563">
              <w:rPr>
                <w:rFonts w:ascii="Times New Roman" w:hAnsi="Times New Roman" w:cs="Times New Roman"/>
              </w:rPr>
              <w:t xml:space="preserve"> Глушковского района Курской области"</w:t>
            </w:r>
          </w:p>
          <w:p w:rsidR="007B7424" w:rsidRPr="00FB08F7" w:rsidRDefault="007B7424" w:rsidP="00464BA6">
            <w:pPr>
              <w:pStyle w:val="a7"/>
              <w:contextualSpacing/>
              <w:rPr>
                <w:bCs/>
                <w:color w:val="000000"/>
                <w:spacing w:val="-1"/>
                <w:sz w:val="18"/>
                <w:szCs w:val="18"/>
              </w:rPr>
            </w:pPr>
          </w:p>
        </w:tc>
        <w:tc>
          <w:tcPr>
            <w:tcW w:w="1559" w:type="dxa"/>
            <w:vMerge w:val="restart"/>
          </w:tcPr>
          <w:p w:rsidR="007B7424" w:rsidRPr="00066951" w:rsidRDefault="007B7424" w:rsidP="00464BA6">
            <w:pPr>
              <w:pStyle w:val="a7"/>
              <w:contextualSpacing/>
              <w:jc w:val="center"/>
              <w:rPr>
                <w:bCs/>
                <w:color w:val="000000"/>
                <w:spacing w:val="-1"/>
                <w:sz w:val="18"/>
                <w:szCs w:val="18"/>
              </w:rPr>
            </w:pPr>
            <w:r>
              <w:rPr>
                <w:sz w:val="16"/>
                <w:szCs w:val="16"/>
              </w:rPr>
              <w:t>Администрация Кульбакинского сельсовета Глушковского района Курской области</w:t>
            </w:r>
          </w:p>
        </w:tc>
        <w:tc>
          <w:tcPr>
            <w:tcW w:w="709" w:type="dxa"/>
          </w:tcPr>
          <w:p w:rsidR="007B7424" w:rsidRPr="00F95648" w:rsidRDefault="007B7424" w:rsidP="00464BA6">
            <w:pPr>
              <w:jc w:val="center"/>
              <w:rPr>
                <w:rFonts w:ascii="Times New Roman" w:hAnsi="Times New Roman" w:cs="Times New Roman"/>
                <w:sz w:val="18"/>
                <w:szCs w:val="18"/>
              </w:rPr>
            </w:pPr>
            <w:r w:rsidRPr="00F95648">
              <w:rPr>
                <w:rFonts w:ascii="Times New Roman" w:hAnsi="Times New Roman" w:cs="Times New Roman"/>
                <w:sz w:val="18"/>
                <w:szCs w:val="18"/>
              </w:rPr>
              <w:t>001</w:t>
            </w:r>
          </w:p>
          <w:p w:rsidR="007B7424" w:rsidRPr="00297FC1" w:rsidRDefault="007B7424" w:rsidP="00464BA6">
            <w:pPr>
              <w:rPr>
                <w:sz w:val="18"/>
                <w:szCs w:val="18"/>
              </w:rPr>
            </w:pPr>
          </w:p>
        </w:tc>
        <w:tc>
          <w:tcPr>
            <w:tcW w:w="709" w:type="dxa"/>
          </w:tcPr>
          <w:p w:rsidR="007B7424" w:rsidRPr="00297FC1" w:rsidRDefault="007B7424" w:rsidP="00464BA6">
            <w:pPr>
              <w:rPr>
                <w:sz w:val="18"/>
                <w:szCs w:val="18"/>
              </w:rPr>
            </w:pPr>
            <w:r>
              <w:rPr>
                <w:sz w:val="18"/>
                <w:szCs w:val="18"/>
              </w:rPr>
              <w:t>0503</w:t>
            </w:r>
          </w:p>
        </w:tc>
        <w:tc>
          <w:tcPr>
            <w:tcW w:w="1134" w:type="dxa"/>
          </w:tcPr>
          <w:p w:rsidR="007B7424" w:rsidRPr="00C21FB6" w:rsidRDefault="007B7424" w:rsidP="00464BA6">
            <w:pPr>
              <w:pStyle w:val="a7"/>
              <w:contextualSpacing/>
              <w:jc w:val="both"/>
              <w:rPr>
                <w:bCs/>
                <w:color w:val="000000"/>
                <w:spacing w:val="-1"/>
                <w:sz w:val="18"/>
                <w:szCs w:val="18"/>
              </w:rPr>
            </w:pPr>
            <w:r>
              <w:rPr>
                <w:bCs/>
                <w:color w:val="000000"/>
                <w:spacing w:val="-1"/>
                <w:sz w:val="18"/>
                <w:szCs w:val="18"/>
              </w:rPr>
              <w:t>0300000000</w:t>
            </w:r>
          </w:p>
          <w:p w:rsidR="007B7424" w:rsidRPr="00297FC1" w:rsidRDefault="007B7424" w:rsidP="00464BA6">
            <w:pPr>
              <w:rPr>
                <w:sz w:val="18"/>
                <w:szCs w:val="18"/>
                <w:lang w:val="en-US"/>
              </w:rPr>
            </w:pPr>
          </w:p>
        </w:tc>
        <w:tc>
          <w:tcPr>
            <w:tcW w:w="711" w:type="dxa"/>
          </w:tcPr>
          <w:p w:rsidR="007B7424" w:rsidRDefault="007B7424" w:rsidP="00464BA6">
            <w:pPr>
              <w:pStyle w:val="a7"/>
              <w:contextualSpacing/>
              <w:jc w:val="both"/>
              <w:rPr>
                <w:bCs/>
                <w:color w:val="000000"/>
                <w:spacing w:val="-1"/>
                <w:sz w:val="18"/>
                <w:szCs w:val="18"/>
              </w:rPr>
            </w:pPr>
          </w:p>
          <w:p w:rsidR="007B7424" w:rsidRDefault="007B7424" w:rsidP="00464BA6"/>
          <w:p w:rsidR="007B7424" w:rsidRPr="00582FB5" w:rsidRDefault="007B7424" w:rsidP="00464BA6">
            <w:pPr>
              <w:rPr>
                <w:sz w:val="18"/>
                <w:szCs w:val="18"/>
              </w:rPr>
            </w:pPr>
          </w:p>
        </w:tc>
        <w:tc>
          <w:tcPr>
            <w:tcW w:w="1131" w:type="dxa"/>
          </w:tcPr>
          <w:p w:rsidR="007B7424" w:rsidRPr="00066951" w:rsidRDefault="00BD1FF8" w:rsidP="00464BA6">
            <w:pPr>
              <w:pStyle w:val="a7"/>
              <w:contextualSpacing/>
              <w:jc w:val="both"/>
              <w:rPr>
                <w:bCs/>
                <w:color w:val="000000"/>
                <w:spacing w:val="-1"/>
                <w:sz w:val="20"/>
                <w:szCs w:val="20"/>
              </w:rPr>
            </w:pPr>
            <w:r>
              <w:rPr>
                <w:bCs/>
                <w:color w:val="000000"/>
                <w:spacing w:val="-1"/>
                <w:sz w:val="20"/>
                <w:szCs w:val="20"/>
              </w:rPr>
              <w:t>497,464</w:t>
            </w:r>
          </w:p>
        </w:tc>
        <w:tc>
          <w:tcPr>
            <w:tcW w:w="1113" w:type="dxa"/>
          </w:tcPr>
          <w:p w:rsidR="007B7424" w:rsidRPr="00066951" w:rsidRDefault="007B7424" w:rsidP="00464BA6">
            <w:pPr>
              <w:pStyle w:val="a7"/>
              <w:contextualSpacing/>
              <w:jc w:val="both"/>
              <w:rPr>
                <w:bCs/>
                <w:color w:val="000000"/>
                <w:spacing w:val="-1"/>
                <w:sz w:val="20"/>
                <w:szCs w:val="20"/>
              </w:rPr>
            </w:pPr>
            <w:r>
              <w:rPr>
                <w:bCs/>
                <w:color w:val="000000"/>
                <w:spacing w:val="-1"/>
                <w:sz w:val="20"/>
                <w:szCs w:val="20"/>
              </w:rPr>
              <w:t>0,0</w:t>
            </w:r>
          </w:p>
        </w:tc>
        <w:tc>
          <w:tcPr>
            <w:tcW w:w="1013" w:type="dxa"/>
          </w:tcPr>
          <w:p w:rsidR="007B7424" w:rsidRPr="00066951" w:rsidRDefault="008058C5" w:rsidP="00464BA6">
            <w:pPr>
              <w:pStyle w:val="a7"/>
              <w:contextualSpacing/>
              <w:jc w:val="both"/>
              <w:rPr>
                <w:bCs/>
                <w:color w:val="000000"/>
                <w:spacing w:val="-1"/>
                <w:sz w:val="20"/>
                <w:szCs w:val="20"/>
              </w:rPr>
            </w:pPr>
            <w:r>
              <w:rPr>
                <w:bCs/>
                <w:color w:val="000000"/>
                <w:spacing w:val="-1"/>
                <w:sz w:val="20"/>
                <w:szCs w:val="20"/>
              </w:rPr>
              <w:t>777,156</w:t>
            </w:r>
          </w:p>
        </w:tc>
        <w:tc>
          <w:tcPr>
            <w:tcW w:w="851" w:type="dxa"/>
          </w:tcPr>
          <w:p w:rsidR="007B7424" w:rsidRDefault="007B7424" w:rsidP="00464BA6">
            <w:pPr>
              <w:pStyle w:val="a7"/>
              <w:contextualSpacing/>
              <w:jc w:val="both"/>
              <w:rPr>
                <w:bCs/>
                <w:color w:val="000000"/>
                <w:spacing w:val="-1"/>
                <w:sz w:val="20"/>
                <w:szCs w:val="20"/>
              </w:rPr>
            </w:pPr>
            <w:r>
              <w:rPr>
                <w:bCs/>
                <w:color w:val="000000"/>
                <w:spacing w:val="-1"/>
                <w:sz w:val="20"/>
                <w:szCs w:val="20"/>
              </w:rPr>
              <w:t>0,0</w:t>
            </w:r>
          </w:p>
        </w:tc>
        <w:tc>
          <w:tcPr>
            <w:tcW w:w="992" w:type="dxa"/>
          </w:tcPr>
          <w:p w:rsidR="007B7424" w:rsidRDefault="007B7424" w:rsidP="00464BA6">
            <w:pPr>
              <w:pStyle w:val="a7"/>
              <w:contextualSpacing/>
              <w:jc w:val="both"/>
              <w:rPr>
                <w:bCs/>
                <w:color w:val="000000"/>
                <w:spacing w:val="-1"/>
                <w:sz w:val="20"/>
                <w:szCs w:val="20"/>
              </w:rPr>
            </w:pPr>
            <w:r>
              <w:rPr>
                <w:bCs/>
                <w:color w:val="000000"/>
                <w:spacing w:val="-1"/>
                <w:sz w:val="20"/>
                <w:szCs w:val="20"/>
              </w:rPr>
              <w:t>0,0</w:t>
            </w:r>
          </w:p>
        </w:tc>
        <w:tc>
          <w:tcPr>
            <w:tcW w:w="992" w:type="dxa"/>
          </w:tcPr>
          <w:p w:rsidR="007B7424" w:rsidRDefault="007B7424" w:rsidP="00464BA6">
            <w:pPr>
              <w:pStyle w:val="a7"/>
              <w:contextualSpacing/>
              <w:jc w:val="both"/>
              <w:rPr>
                <w:bCs/>
                <w:color w:val="000000"/>
                <w:spacing w:val="-1"/>
                <w:sz w:val="20"/>
                <w:szCs w:val="20"/>
              </w:rPr>
            </w:pPr>
            <w:r>
              <w:rPr>
                <w:bCs/>
                <w:color w:val="000000"/>
                <w:spacing w:val="-1"/>
                <w:sz w:val="20"/>
                <w:szCs w:val="20"/>
              </w:rPr>
              <w:t>0,0</w:t>
            </w:r>
          </w:p>
        </w:tc>
      </w:tr>
      <w:tr w:rsidR="007B7424" w:rsidRPr="00066951" w:rsidTr="00464BA6">
        <w:trPr>
          <w:trHeight w:val="719"/>
        </w:trPr>
        <w:tc>
          <w:tcPr>
            <w:tcW w:w="1526" w:type="dxa"/>
            <w:shd w:val="clear" w:color="auto" w:fill="FFFFFF" w:themeFill="background1"/>
          </w:tcPr>
          <w:p w:rsidR="007B7424" w:rsidRPr="00FB08F7" w:rsidRDefault="007B7424" w:rsidP="00464BA6">
            <w:pPr>
              <w:pStyle w:val="a7"/>
              <w:contextualSpacing/>
              <w:jc w:val="both"/>
              <w:rPr>
                <w:bCs/>
                <w:color w:val="000000"/>
                <w:spacing w:val="-1"/>
                <w:sz w:val="18"/>
                <w:szCs w:val="18"/>
              </w:rPr>
            </w:pPr>
            <w:r w:rsidRPr="00FB08F7">
              <w:rPr>
                <w:bCs/>
                <w:color w:val="000000"/>
                <w:spacing w:val="-1"/>
                <w:sz w:val="18"/>
                <w:szCs w:val="18"/>
              </w:rPr>
              <w:t>Подпрограмма 1</w:t>
            </w:r>
          </w:p>
        </w:tc>
        <w:tc>
          <w:tcPr>
            <w:tcW w:w="2977" w:type="dxa"/>
            <w:shd w:val="clear" w:color="auto" w:fill="FFFFFF" w:themeFill="background1"/>
          </w:tcPr>
          <w:p w:rsidR="007B7424" w:rsidRPr="00F95648" w:rsidRDefault="007B7424" w:rsidP="00464BA6">
            <w:pPr>
              <w:pStyle w:val="a7"/>
              <w:contextualSpacing/>
              <w:jc w:val="both"/>
              <w:rPr>
                <w:bCs/>
                <w:color w:val="000000"/>
                <w:spacing w:val="-1"/>
                <w:sz w:val="20"/>
                <w:szCs w:val="20"/>
              </w:rPr>
            </w:pPr>
            <w:r w:rsidRPr="00F95648">
              <w:rPr>
                <w:sz w:val="20"/>
                <w:szCs w:val="20"/>
              </w:rPr>
              <w:t>«</w:t>
            </w:r>
            <w:r>
              <w:rPr>
                <w:sz w:val="20"/>
                <w:szCs w:val="20"/>
              </w:rPr>
              <w:t>Благоустройство сельских территорий</w:t>
            </w:r>
            <w:r w:rsidRPr="00F95648">
              <w:rPr>
                <w:sz w:val="20"/>
                <w:szCs w:val="20"/>
              </w:rPr>
              <w:t>».</w:t>
            </w:r>
          </w:p>
        </w:tc>
        <w:tc>
          <w:tcPr>
            <w:tcW w:w="1559" w:type="dxa"/>
            <w:vMerge/>
          </w:tcPr>
          <w:p w:rsidR="007B7424" w:rsidRPr="00066951" w:rsidRDefault="007B7424" w:rsidP="00464BA6">
            <w:pPr>
              <w:pStyle w:val="a7"/>
              <w:contextualSpacing/>
              <w:jc w:val="center"/>
              <w:rPr>
                <w:bCs/>
                <w:color w:val="000000"/>
                <w:spacing w:val="-1"/>
                <w:sz w:val="18"/>
                <w:szCs w:val="18"/>
              </w:rPr>
            </w:pPr>
          </w:p>
        </w:tc>
        <w:tc>
          <w:tcPr>
            <w:tcW w:w="709" w:type="dxa"/>
          </w:tcPr>
          <w:p w:rsidR="007B7424" w:rsidRDefault="007B7424" w:rsidP="00464BA6">
            <w:r w:rsidRPr="00503AE5">
              <w:rPr>
                <w:rFonts w:ascii="Times New Roman" w:hAnsi="Times New Roman" w:cs="Times New Roman"/>
                <w:sz w:val="18"/>
                <w:szCs w:val="18"/>
              </w:rPr>
              <w:t>001</w:t>
            </w:r>
          </w:p>
        </w:tc>
        <w:tc>
          <w:tcPr>
            <w:tcW w:w="709" w:type="dxa"/>
          </w:tcPr>
          <w:p w:rsidR="007B7424" w:rsidRPr="00297FC1" w:rsidRDefault="007B7424" w:rsidP="00464BA6">
            <w:pPr>
              <w:rPr>
                <w:sz w:val="18"/>
                <w:szCs w:val="18"/>
              </w:rPr>
            </w:pPr>
            <w:r>
              <w:rPr>
                <w:sz w:val="18"/>
                <w:szCs w:val="18"/>
              </w:rPr>
              <w:t>0503</w:t>
            </w:r>
          </w:p>
        </w:tc>
        <w:tc>
          <w:tcPr>
            <w:tcW w:w="1134" w:type="dxa"/>
          </w:tcPr>
          <w:p w:rsidR="007B7424" w:rsidRPr="00C21FB6" w:rsidRDefault="007B7424" w:rsidP="00464BA6">
            <w:pPr>
              <w:pStyle w:val="a7"/>
              <w:contextualSpacing/>
              <w:jc w:val="both"/>
              <w:rPr>
                <w:bCs/>
                <w:color w:val="000000"/>
                <w:spacing w:val="-1"/>
                <w:sz w:val="18"/>
                <w:szCs w:val="18"/>
              </w:rPr>
            </w:pPr>
            <w:r>
              <w:rPr>
                <w:bCs/>
                <w:color w:val="000000"/>
                <w:spacing w:val="-1"/>
                <w:sz w:val="18"/>
                <w:szCs w:val="18"/>
              </w:rPr>
              <w:t>032000000</w:t>
            </w:r>
          </w:p>
        </w:tc>
        <w:tc>
          <w:tcPr>
            <w:tcW w:w="711" w:type="dxa"/>
          </w:tcPr>
          <w:p w:rsidR="007B7424" w:rsidRDefault="007B7424" w:rsidP="00464BA6">
            <w:pPr>
              <w:pStyle w:val="a7"/>
              <w:contextualSpacing/>
              <w:jc w:val="both"/>
              <w:rPr>
                <w:bCs/>
                <w:color w:val="000000"/>
                <w:spacing w:val="-1"/>
                <w:sz w:val="18"/>
                <w:szCs w:val="18"/>
              </w:rPr>
            </w:pPr>
          </w:p>
        </w:tc>
        <w:tc>
          <w:tcPr>
            <w:tcW w:w="1131" w:type="dxa"/>
          </w:tcPr>
          <w:p w:rsidR="007B7424" w:rsidRPr="00C21FB6" w:rsidRDefault="00BD1FF8" w:rsidP="00464BA6">
            <w:pPr>
              <w:pStyle w:val="a7"/>
              <w:contextualSpacing/>
              <w:jc w:val="both"/>
              <w:rPr>
                <w:bCs/>
                <w:color w:val="000000"/>
                <w:spacing w:val="-1"/>
                <w:sz w:val="20"/>
                <w:szCs w:val="20"/>
              </w:rPr>
            </w:pPr>
            <w:r>
              <w:rPr>
                <w:bCs/>
                <w:color w:val="000000"/>
                <w:spacing w:val="-1"/>
                <w:sz w:val="20"/>
                <w:szCs w:val="20"/>
              </w:rPr>
              <w:t>497,464</w:t>
            </w:r>
          </w:p>
        </w:tc>
        <w:tc>
          <w:tcPr>
            <w:tcW w:w="1113" w:type="dxa"/>
          </w:tcPr>
          <w:p w:rsidR="007B7424" w:rsidRPr="00066951" w:rsidRDefault="007B7424" w:rsidP="00464BA6">
            <w:pPr>
              <w:pStyle w:val="a7"/>
              <w:contextualSpacing/>
              <w:jc w:val="both"/>
              <w:rPr>
                <w:bCs/>
                <w:color w:val="000000"/>
                <w:spacing w:val="-1"/>
                <w:sz w:val="20"/>
                <w:szCs w:val="20"/>
              </w:rPr>
            </w:pPr>
          </w:p>
        </w:tc>
        <w:tc>
          <w:tcPr>
            <w:tcW w:w="1013" w:type="dxa"/>
          </w:tcPr>
          <w:p w:rsidR="007B7424" w:rsidRPr="00C21FB6" w:rsidRDefault="008058C5" w:rsidP="00464BA6">
            <w:pPr>
              <w:pStyle w:val="a7"/>
              <w:contextualSpacing/>
              <w:jc w:val="both"/>
              <w:rPr>
                <w:bCs/>
                <w:color w:val="000000"/>
                <w:spacing w:val="-1"/>
                <w:sz w:val="20"/>
                <w:szCs w:val="20"/>
              </w:rPr>
            </w:pPr>
            <w:r>
              <w:rPr>
                <w:bCs/>
                <w:color w:val="000000"/>
                <w:spacing w:val="-1"/>
                <w:sz w:val="20"/>
                <w:szCs w:val="20"/>
              </w:rPr>
              <w:t>777,156</w:t>
            </w:r>
          </w:p>
        </w:tc>
        <w:tc>
          <w:tcPr>
            <w:tcW w:w="851" w:type="dxa"/>
          </w:tcPr>
          <w:p w:rsidR="007B7424" w:rsidRPr="00C21FB6" w:rsidRDefault="007B7424" w:rsidP="00464BA6">
            <w:pPr>
              <w:pStyle w:val="a7"/>
              <w:contextualSpacing/>
              <w:jc w:val="both"/>
              <w:rPr>
                <w:bCs/>
                <w:color w:val="000000"/>
                <w:spacing w:val="-1"/>
                <w:sz w:val="20"/>
                <w:szCs w:val="20"/>
              </w:rPr>
            </w:pPr>
          </w:p>
        </w:tc>
        <w:tc>
          <w:tcPr>
            <w:tcW w:w="992" w:type="dxa"/>
          </w:tcPr>
          <w:p w:rsidR="007B7424" w:rsidRPr="00C21FB6" w:rsidRDefault="007B7424" w:rsidP="00464BA6">
            <w:pPr>
              <w:pStyle w:val="a7"/>
              <w:contextualSpacing/>
              <w:jc w:val="both"/>
              <w:rPr>
                <w:bCs/>
                <w:color w:val="000000"/>
                <w:spacing w:val="-1"/>
                <w:sz w:val="20"/>
                <w:szCs w:val="20"/>
              </w:rPr>
            </w:pPr>
          </w:p>
        </w:tc>
        <w:tc>
          <w:tcPr>
            <w:tcW w:w="992" w:type="dxa"/>
          </w:tcPr>
          <w:p w:rsidR="007B7424" w:rsidRPr="00C21FB6" w:rsidRDefault="007B7424" w:rsidP="00464BA6">
            <w:pPr>
              <w:pStyle w:val="a7"/>
              <w:contextualSpacing/>
              <w:jc w:val="both"/>
              <w:rPr>
                <w:bCs/>
                <w:color w:val="000000"/>
                <w:spacing w:val="-1"/>
                <w:sz w:val="20"/>
                <w:szCs w:val="20"/>
              </w:rPr>
            </w:pPr>
          </w:p>
        </w:tc>
      </w:tr>
      <w:tr w:rsidR="007B7424" w:rsidRPr="00066951" w:rsidTr="00464BA6">
        <w:tc>
          <w:tcPr>
            <w:tcW w:w="1526" w:type="dxa"/>
          </w:tcPr>
          <w:p w:rsidR="007B7424" w:rsidRPr="00066951" w:rsidRDefault="007B7424" w:rsidP="00464BA6">
            <w:pPr>
              <w:pStyle w:val="a7"/>
              <w:contextualSpacing/>
              <w:jc w:val="both"/>
              <w:rPr>
                <w:bCs/>
                <w:color w:val="000000"/>
                <w:spacing w:val="-1"/>
                <w:sz w:val="18"/>
                <w:szCs w:val="18"/>
              </w:rPr>
            </w:pPr>
            <w:r w:rsidRPr="00066951">
              <w:rPr>
                <w:bCs/>
                <w:color w:val="000000"/>
                <w:spacing w:val="-1"/>
                <w:sz w:val="18"/>
                <w:szCs w:val="18"/>
              </w:rPr>
              <w:t>Основное мероприятие</w:t>
            </w:r>
            <w:r>
              <w:rPr>
                <w:bCs/>
                <w:color w:val="000000"/>
                <w:spacing w:val="-1"/>
                <w:sz w:val="18"/>
                <w:szCs w:val="18"/>
              </w:rPr>
              <w:t xml:space="preserve"> 1.1</w:t>
            </w:r>
          </w:p>
        </w:tc>
        <w:tc>
          <w:tcPr>
            <w:tcW w:w="2977" w:type="dxa"/>
          </w:tcPr>
          <w:p w:rsidR="007B7424" w:rsidRPr="001B0E13" w:rsidRDefault="007B7424" w:rsidP="00464BA6">
            <w:pPr>
              <w:spacing w:after="0" w:line="240" w:lineRule="auto"/>
              <w:jc w:val="both"/>
              <w:rPr>
                <w:rFonts w:ascii="Times New Roman" w:hAnsi="Times New Roman" w:cs="Times New Roman"/>
                <w:bCs/>
                <w:sz w:val="20"/>
                <w:szCs w:val="20"/>
              </w:rPr>
            </w:pPr>
            <w:r w:rsidRPr="001B0E13">
              <w:rPr>
                <w:rFonts w:ascii="Times New Roman" w:hAnsi="Times New Roman"/>
                <w:sz w:val="20"/>
                <w:szCs w:val="20"/>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r w:rsidRPr="001B0E13">
              <w:rPr>
                <w:rFonts w:ascii="Times New Roman" w:hAnsi="Times New Roman" w:cs="Times New Roman"/>
                <w:bCs/>
                <w:sz w:val="20"/>
                <w:szCs w:val="20"/>
              </w:rPr>
              <w:t xml:space="preserve"> </w:t>
            </w:r>
          </w:p>
          <w:p w:rsidR="007B7424" w:rsidRPr="00F95648" w:rsidRDefault="007B7424" w:rsidP="00464BA6">
            <w:pPr>
              <w:pStyle w:val="a7"/>
              <w:contextualSpacing/>
              <w:jc w:val="both"/>
              <w:rPr>
                <w:bCs/>
                <w:color w:val="000000"/>
                <w:spacing w:val="-1"/>
                <w:sz w:val="20"/>
                <w:szCs w:val="20"/>
              </w:rPr>
            </w:pPr>
          </w:p>
        </w:tc>
        <w:tc>
          <w:tcPr>
            <w:tcW w:w="1559" w:type="dxa"/>
            <w:vMerge/>
          </w:tcPr>
          <w:p w:rsidR="007B7424" w:rsidRPr="00066951" w:rsidRDefault="007B7424" w:rsidP="00464BA6">
            <w:pPr>
              <w:pStyle w:val="a7"/>
              <w:contextualSpacing/>
              <w:jc w:val="both"/>
              <w:rPr>
                <w:bCs/>
                <w:color w:val="000000"/>
                <w:spacing w:val="-1"/>
                <w:sz w:val="18"/>
                <w:szCs w:val="18"/>
              </w:rPr>
            </w:pPr>
          </w:p>
        </w:tc>
        <w:tc>
          <w:tcPr>
            <w:tcW w:w="709" w:type="dxa"/>
          </w:tcPr>
          <w:p w:rsidR="007B7424" w:rsidRDefault="007B7424" w:rsidP="00464BA6">
            <w:r w:rsidRPr="00503AE5">
              <w:rPr>
                <w:rFonts w:ascii="Times New Roman" w:hAnsi="Times New Roman" w:cs="Times New Roman"/>
                <w:sz w:val="18"/>
                <w:szCs w:val="18"/>
              </w:rPr>
              <w:t>001</w:t>
            </w:r>
          </w:p>
        </w:tc>
        <w:tc>
          <w:tcPr>
            <w:tcW w:w="709" w:type="dxa"/>
          </w:tcPr>
          <w:p w:rsidR="007B7424" w:rsidRPr="00066951" w:rsidRDefault="007B7424" w:rsidP="00464BA6">
            <w:pPr>
              <w:pStyle w:val="a7"/>
              <w:contextualSpacing/>
              <w:jc w:val="both"/>
              <w:rPr>
                <w:bCs/>
                <w:color w:val="000000"/>
                <w:spacing w:val="-1"/>
                <w:sz w:val="18"/>
                <w:szCs w:val="18"/>
              </w:rPr>
            </w:pPr>
            <w:r>
              <w:rPr>
                <w:bCs/>
                <w:color w:val="000000"/>
                <w:spacing w:val="-1"/>
                <w:sz w:val="18"/>
                <w:szCs w:val="18"/>
              </w:rPr>
              <w:t>0503</w:t>
            </w:r>
          </w:p>
        </w:tc>
        <w:tc>
          <w:tcPr>
            <w:tcW w:w="1134" w:type="dxa"/>
          </w:tcPr>
          <w:p w:rsidR="007B7424" w:rsidRPr="00066951" w:rsidRDefault="007B7424" w:rsidP="00464BA6">
            <w:pPr>
              <w:pStyle w:val="a7"/>
              <w:contextualSpacing/>
              <w:jc w:val="both"/>
              <w:rPr>
                <w:bCs/>
                <w:color w:val="000000"/>
                <w:spacing w:val="-1"/>
                <w:sz w:val="18"/>
                <w:szCs w:val="18"/>
              </w:rPr>
            </w:pPr>
            <w:r>
              <w:rPr>
                <w:bCs/>
                <w:color w:val="000000"/>
                <w:spacing w:val="-1"/>
                <w:sz w:val="18"/>
                <w:szCs w:val="18"/>
              </w:rPr>
              <w:t>0320400000</w:t>
            </w:r>
          </w:p>
        </w:tc>
        <w:tc>
          <w:tcPr>
            <w:tcW w:w="711" w:type="dxa"/>
          </w:tcPr>
          <w:p w:rsidR="007B7424" w:rsidRPr="00066951" w:rsidRDefault="007B7424" w:rsidP="00464BA6">
            <w:pPr>
              <w:pStyle w:val="a7"/>
              <w:contextualSpacing/>
              <w:jc w:val="both"/>
              <w:rPr>
                <w:bCs/>
                <w:color w:val="000000"/>
                <w:spacing w:val="-1"/>
                <w:sz w:val="18"/>
                <w:szCs w:val="18"/>
              </w:rPr>
            </w:pPr>
          </w:p>
        </w:tc>
        <w:tc>
          <w:tcPr>
            <w:tcW w:w="1131" w:type="dxa"/>
          </w:tcPr>
          <w:p w:rsidR="007B7424" w:rsidRPr="00066951" w:rsidRDefault="00BD1FF8" w:rsidP="00464BA6">
            <w:pPr>
              <w:pStyle w:val="a7"/>
              <w:contextualSpacing/>
              <w:jc w:val="both"/>
              <w:rPr>
                <w:bCs/>
                <w:color w:val="000000"/>
                <w:spacing w:val="-1"/>
                <w:sz w:val="20"/>
                <w:szCs w:val="20"/>
              </w:rPr>
            </w:pPr>
            <w:r>
              <w:rPr>
                <w:bCs/>
                <w:color w:val="000000"/>
                <w:spacing w:val="-1"/>
                <w:sz w:val="20"/>
                <w:szCs w:val="20"/>
              </w:rPr>
              <w:t>255,742</w:t>
            </w:r>
          </w:p>
        </w:tc>
        <w:tc>
          <w:tcPr>
            <w:tcW w:w="1113" w:type="dxa"/>
          </w:tcPr>
          <w:p w:rsidR="007B7424" w:rsidRPr="00066951" w:rsidRDefault="007B7424" w:rsidP="00464BA6">
            <w:pPr>
              <w:pStyle w:val="a7"/>
              <w:contextualSpacing/>
              <w:jc w:val="both"/>
              <w:rPr>
                <w:bCs/>
                <w:color w:val="000000"/>
                <w:spacing w:val="-1"/>
                <w:sz w:val="20"/>
                <w:szCs w:val="20"/>
              </w:rPr>
            </w:pPr>
          </w:p>
        </w:tc>
        <w:tc>
          <w:tcPr>
            <w:tcW w:w="1013" w:type="dxa"/>
          </w:tcPr>
          <w:p w:rsidR="007B7424" w:rsidRPr="00066951" w:rsidRDefault="008058C5" w:rsidP="00464BA6">
            <w:pPr>
              <w:pStyle w:val="a7"/>
              <w:contextualSpacing/>
              <w:jc w:val="both"/>
              <w:rPr>
                <w:bCs/>
                <w:color w:val="000000"/>
                <w:spacing w:val="-1"/>
                <w:sz w:val="20"/>
                <w:szCs w:val="20"/>
              </w:rPr>
            </w:pPr>
            <w:r>
              <w:rPr>
                <w:bCs/>
                <w:color w:val="000000"/>
                <w:spacing w:val="-1"/>
                <w:sz w:val="20"/>
                <w:szCs w:val="20"/>
              </w:rPr>
              <w:t>345,960</w:t>
            </w:r>
          </w:p>
        </w:tc>
        <w:tc>
          <w:tcPr>
            <w:tcW w:w="851" w:type="dxa"/>
          </w:tcPr>
          <w:p w:rsidR="007B7424" w:rsidRPr="00066951" w:rsidRDefault="007B7424" w:rsidP="00464BA6">
            <w:pPr>
              <w:pStyle w:val="a7"/>
              <w:contextualSpacing/>
              <w:jc w:val="both"/>
              <w:rPr>
                <w:bCs/>
                <w:color w:val="000000"/>
                <w:spacing w:val="-1"/>
                <w:sz w:val="20"/>
                <w:szCs w:val="20"/>
              </w:rPr>
            </w:pPr>
          </w:p>
        </w:tc>
        <w:tc>
          <w:tcPr>
            <w:tcW w:w="992" w:type="dxa"/>
          </w:tcPr>
          <w:p w:rsidR="007B7424" w:rsidRPr="00066951" w:rsidRDefault="007B7424" w:rsidP="00464BA6">
            <w:pPr>
              <w:pStyle w:val="a7"/>
              <w:contextualSpacing/>
              <w:jc w:val="both"/>
              <w:rPr>
                <w:bCs/>
                <w:color w:val="000000"/>
                <w:spacing w:val="-1"/>
                <w:sz w:val="20"/>
                <w:szCs w:val="20"/>
              </w:rPr>
            </w:pPr>
          </w:p>
        </w:tc>
        <w:tc>
          <w:tcPr>
            <w:tcW w:w="992" w:type="dxa"/>
          </w:tcPr>
          <w:p w:rsidR="007B7424" w:rsidRPr="00066951" w:rsidRDefault="007B7424" w:rsidP="00464BA6">
            <w:pPr>
              <w:pStyle w:val="a7"/>
              <w:contextualSpacing/>
              <w:jc w:val="both"/>
              <w:rPr>
                <w:bCs/>
                <w:color w:val="000000"/>
                <w:spacing w:val="-1"/>
                <w:sz w:val="20"/>
                <w:szCs w:val="20"/>
              </w:rPr>
            </w:pPr>
          </w:p>
        </w:tc>
      </w:tr>
      <w:tr w:rsidR="007B7424" w:rsidRPr="00066951" w:rsidTr="00464BA6">
        <w:tc>
          <w:tcPr>
            <w:tcW w:w="1526" w:type="dxa"/>
          </w:tcPr>
          <w:p w:rsidR="007B7424" w:rsidRPr="00066951" w:rsidRDefault="007B7424" w:rsidP="00464BA6">
            <w:pPr>
              <w:pStyle w:val="a7"/>
              <w:contextualSpacing/>
              <w:jc w:val="both"/>
              <w:rPr>
                <w:bCs/>
                <w:color w:val="000000"/>
                <w:spacing w:val="-1"/>
                <w:sz w:val="18"/>
                <w:szCs w:val="18"/>
              </w:rPr>
            </w:pPr>
            <w:r w:rsidRPr="00066951">
              <w:rPr>
                <w:bCs/>
                <w:color w:val="000000"/>
                <w:spacing w:val="-1"/>
                <w:sz w:val="18"/>
                <w:szCs w:val="18"/>
              </w:rPr>
              <w:t>Основное мероприятие</w:t>
            </w:r>
            <w:r>
              <w:rPr>
                <w:bCs/>
                <w:color w:val="000000"/>
                <w:spacing w:val="-1"/>
                <w:sz w:val="18"/>
                <w:szCs w:val="18"/>
              </w:rPr>
              <w:t xml:space="preserve"> 1.2</w:t>
            </w:r>
          </w:p>
        </w:tc>
        <w:tc>
          <w:tcPr>
            <w:tcW w:w="2977" w:type="dxa"/>
          </w:tcPr>
          <w:p w:rsidR="007B7424" w:rsidRPr="001B0E13" w:rsidRDefault="007B7424" w:rsidP="00464BA6">
            <w:pPr>
              <w:spacing w:after="0" w:line="240" w:lineRule="auto"/>
              <w:jc w:val="both"/>
              <w:rPr>
                <w:rFonts w:ascii="Times New Roman" w:hAnsi="Times New Roman"/>
                <w:sz w:val="20"/>
                <w:szCs w:val="20"/>
              </w:rPr>
            </w:pPr>
            <w:r w:rsidRPr="001B0E13">
              <w:rPr>
                <w:rFonts w:ascii="Times New Roman" w:hAnsi="Times New Roman"/>
                <w:sz w:val="20"/>
                <w:szCs w:val="20"/>
              </w:rPr>
              <w:t>«Организация освещения территорий, включая архитектурную подсветку зданий,</w:t>
            </w:r>
          </w:p>
          <w:p w:rsidR="007B7424" w:rsidRPr="001B0E13" w:rsidRDefault="007B7424" w:rsidP="00464BA6">
            <w:pPr>
              <w:spacing w:after="0" w:line="240" w:lineRule="auto"/>
              <w:jc w:val="both"/>
              <w:rPr>
                <w:rFonts w:ascii="Times New Roman" w:hAnsi="Times New Roman"/>
                <w:sz w:val="20"/>
                <w:szCs w:val="20"/>
              </w:rPr>
            </w:pPr>
            <w:r w:rsidRPr="001B0E13">
              <w:rPr>
                <w:rFonts w:ascii="Times New Roman" w:hAnsi="Times New Roman"/>
                <w:sz w:val="20"/>
                <w:szCs w:val="20"/>
              </w:rPr>
              <w:t xml:space="preserve"> строений, сооружений, в том </w:t>
            </w:r>
            <w:r w:rsidRPr="001B0E13">
              <w:rPr>
                <w:rFonts w:ascii="Times New Roman" w:hAnsi="Times New Roman"/>
                <w:sz w:val="20"/>
                <w:szCs w:val="20"/>
              </w:rPr>
              <w:lastRenderedPageBreak/>
              <w:t>числе с использованием</w:t>
            </w:r>
            <w:r w:rsidRPr="001B0E13">
              <w:rPr>
                <w:rFonts w:ascii="Times New Roman" w:hAnsi="Times New Roman" w:cs="Times New Roman"/>
                <w:bCs/>
                <w:sz w:val="20"/>
                <w:szCs w:val="20"/>
              </w:rPr>
              <w:t xml:space="preserve"> энергосберегающих технологий»</w:t>
            </w:r>
          </w:p>
          <w:p w:rsidR="007B7424" w:rsidRPr="001B0E13" w:rsidRDefault="007B7424" w:rsidP="00464BA6">
            <w:pPr>
              <w:spacing w:after="0" w:line="240" w:lineRule="auto"/>
              <w:jc w:val="both"/>
              <w:rPr>
                <w:bCs/>
                <w:color w:val="000000"/>
                <w:spacing w:val="-1"/>
                <w:sz w:val="20"/>
                <w:szCs w:val="20"/>
              </w:rPr>
            </w:pPr>
          </w:p>
        </w:tc>
        <w:tc>
          <w:tcPr>
            <w:tcW w:w="1559" w:type="dxa"/>
            <w:vMerge/>
          </w:tcPr>
          <w:p w:rsidR="007B7424" w:rsidRPr="00066951" w:rsidRDefault="007B7424" w:rsidP="00464BA6">
            <w:pPr>
              <w:pStyle w:val="a7"/>
              <w:contextualSpacing/>
              <w:jc w:val="both"/>
              <w:rPr>
                <w:bCs/>
                <w:color w:val="000000"/>
                <w:spacing w:val="-1"/>
                <w:sz w:val="18"/>
                <w:szCs w:val="18"/>
              </w:rPr>
            </w:pPr>
          </w:p>
        </w:tc>
        <w:tc>
          <w:tcPr>
            <w:tcW w:w="709" w:type="dxa"/>
          </w:tcPr>
          <w:p w:rsidR="007B7424" w:rsidRDefault="007B7424" w:rsidP="00464BA6">
            <w:r w:rsidRPr="00503AE5">
              <w:rPr>
                <w:rFonts w:ascii="Times New Roman" w:hAnsi="Times New Roman" w:cs="Times New Roman"/>
                <w:sz w:val="18"/>
                <w:szCs w:val="18"/>
              </w:rPr>
              <w:t>001</w:t>
            </w:r>
          </w:p>
        </w:tc>
        <w:tc>
          <w:tcPr>
            <w:tcW w:w="709" w:type="dxa"/>
          </w:tcPr>
          <w:p w:rsidR="007B7424" w:rsidRPr="00066951" w:rsidRDefault="007B7424" w:rsidP="00464BA6">
            <w:pPr>
              <w:pStyle w:val="a7"/>
              <w:contextualSpacing/>
              <w:jc w:val="both"/>
              <w:rPr>
                <w:bCs/>
                <w:color w:val="000000"/>
                <w:spacing w:val="-1"/>
                <w:sz w:val="18"/>
                <w:szCs w:val="18"/>
              </w:rPr>
            </w:pPr>
            <w:r>
              <w:rPr>
                <w:bCs/>
                <w:color w:val="000000"/>
                <w:spacing w:val="-1"/>
                <w:sz w:val="18"/>
                <w:szCs w:val="18"/>
              </w:rPr>
              <w:t>0503</w:t>
            </w:r>
          </w:p>
        </w:tc>
        <w:tc>
          <w:tcPr>
            <w:tcW w:w="1134" w:type="dxa"/>
          </w:tcPr>
          <w:p w:rsidR="007B7424" w:rsidRPr="00C21FB6" w:rsidRDefault="007B7424" w:rsidP="00464BA6">
            <w:pPr>
              <w:pStyle w:val="a7"/>
              <w:contextualSpacing/>
              <w:jc w:val="both"/>
              <w:rPr>
                <w:bCs/>
                <w:color w:val="000000"/>
                <w:spacing w:val="-1"/>
                <w:sz w:val="18"/>
                <w:szCs w:val="18"/>
                <w:lang w:val="en-US"/>
              </w:rPr>
            </w:pPr>
            <w:r>
              <w:rPr>
                <w:bCs/>
                <w:color w:val="000000"/>
                <w:spacing w:val="-1"/>
                <w:sz w:val="18"/>
                <w:szCs w:val="18"/>
              </w:rPr>
              <w:t>0320500000</w:t>
            </w:r>
            <w:r>
              <w:rPr>
                <w:bCs/>
                <w:color w:val="000000"/>
                <w:spacing w:val="-1"/>
                <w:sz w:val="18"/>
                <w:szCs w:val="18"/>
                <w:lang w:val="en-US"/>
              </w:rPr>
              <w:t xml:space="preserve"> </w:t>
            </w:r>
          </w:p>
        </w:tc>
        <w:tc>
          <w:tcPr>
            <w:tcW w:w="711" w:type="dxa"/>
          </w:tcPr>
          <w:p w:rsidR="007B7424" w:rsidRPr="00066951" w:rsidRDefault="007B7424" w:rsidP="00464BA6">
            <w:pPr>
              <w:pStyle w:val="a7"/>
              <w:contextualSpacing/>
              <w:jc w:val="both"/>
              <w:rPr>
                <w:bCs/>
                <w:color w:val="000000"/>
                <w:spacing w:val="-1"/>
                <w:sz w:val="18"/>
                <w:szCs w:val="18"/>
              </w:rPr>
            </w:pPr>
          </w:p>
        </w:tc>
        <w:tc>
          <w:tcPr>
            <w:tcW w:w="1131" w:type="dxa"/>
          </w:tcPr>
          <w:p w:rsidR="007B7424" w:rsidRPr="00066951" w:rsidRDefault="00A27BDC" w:rsidP="00464BA6">
            <w:pPr>
              <w:pStyle w:val="a7"/>
              <w:contextualSpacing/>
              <w:jc w:val="both"/>
              <w:rPr>
                <w:bCs/>
                <w:color w:val="000000"/>
                <w:spacing w:val="-1"/>
                <w:sz w:val="20"/>
                <w:szCs w:val="20"/>
              </w:rPr>
            </w:pPr>
            <w:r>
              <w:rPr>
                <w:bCs/>
                <w:color w:val="000000"/>
                <w:spacing w:val="-1"/>
                <w:sz w:val="20"/>
                <w:szCs w:val="20"/>
              </w:rPr>
              <w:t>51</w:t>
            </w:r>
            <w:r w:rsidR="007B7424">
              <w:rPr>
                <w:bCs/>
                <w:color w:val="000000"/>
                <w:spacing w:val="-1"/>
                <w:sz w:val="20"/>
                <w:szCs w:val="20"/>
              </w:rPr>
              <w:t>,224</w:t>
            </w:r>
          </w:p>
        </w:tc>
        <w:tc>
          <w:tcPr>
            <w:tcW w:w="1113" w:type="dxa"/>
          </w:tcPr>
          <w:p w:rsidR="007B7424" w:rsidRPr="00066951" w:rsidRDefault="007B7424" w:rsidP="00464BA6">
            <w:pPr>
              <w:pStyle w:val="a7"/>
              <w:contextualSpacing/>
              <w:jc w:val="both"/>
              <w:rPr>
                <w:bCs/>
                <w:color w:val="000000"/>
                <w:spacing w:val="-1"/>
                <w:sz w:val="20"/>
                <w:szCs w:val="20"/>
              </w:rPr>
            </w:pPr>
          </w:p>
        </w:tc>
        <w:tc>
          <w:tcPr>
            <w:tcW w:w="1013" w:type="dxa"/>
          </w:tcPr>
          <w:p w:rsidR="007B7424" w:rsidRDefault="00BD1FF8" w:rsidP="00464BA6">
            <w:pPr>
              <w:pStyle w:val="a7"/>
              <w:contextualSpacing/>
              <w:jc w:val="both"/>
              <w:rPr>
                <w:bCs/>
                <w:color w:val="000000"/>
                <w:spacing w:val="-1"/>
                <w:sz w:val="20"/>
                <w:szCs w:val="20"/>
              </w:rPr>
            </w:pPr>
            <w:r>
              <w:rPr>
                <w:bCs/>
                <w:color w:val="000000"/>
                <w:spacing w:val="-1"/>
                <w:sz w:val="20"/>
                <w:szCs w:val="20"/>
              </w:rPr>
              <w:t>31,676</w:t>
            </w:r>
          </w:p>
        </w:tc>
        <w:tc>
          <w:tcPr>
            <w:tcW w:w="851" w:type="dxa"/>
          </w:tcPr>
          <w:p w:rsidR="007B7424" w:rsidRDefault="007B7424" w:rsidP="00464BA6">
            <w:pPr>
              <w:pStyle w:val="a7"/>
              <w:contextualSpacing/>
              <w:jc w:val="both"/>
              <w:rPr>
                <w:bCs/>
                <w:color w:val="000000"/>
                <w:spacing w:val="-1"/>
                <w:sz w:val="20"/>
                <w:szCs w:val="20"/>
              </w:rPr>
            </w:pPr>
          </w:p>
        </w:tc>
        <w:tc>
          <w:tcPr>
            <w:tcW w:w="992" w:type="dxa"/>
          </w:tcPr>
          <w:p w:rsidR="007B7424" w:rsidRDefault="007B7424" w:rsidP="00464BA6">
            <w:pPr>
              <w:pStyle w:val="a7"/>
              <w:contextualSpacing/>
              <w:jc w:val="both"/>
              <w:rPr>
                <w:bCs/>
                <w:color w:val="000000"/>
                <w:spacing w:val="-1"/>
                <w:sz w:val="20"/>
                <w:szCs w:val="20"/>
              </w:rPr>
            </w:pPr>
          </w:p>
        </w:tc>
        <w:tc>
          <w:tcPr>
            <w:tcW w:w="992" w:type="dxa"/>
          </w:tcPr>
          <w:p w:rsidR="007B7424" w:rsidRDefault="007B7424" w:rsidP="00464BA6">
            <w:pPr>
              <w:pStyle w:val="a7"/>
              <w:contextualSpacing/>
              <w:jc w:val="both"/>
              <w:rPr>
                <w:bCs/>
                <w:color w:val="000000"/>
                <w:spacing w:val="-1"/>
                <w:sz w:val="20"/>
                <w:szCs w:val="20"/>
              </w:rPr>
            </w:pPr>
          </w:p>
        </w:tc>
      </w:tr>
      <w:tr w:rsidR="007B7424" w:rsidRPr="00066951" w:rsidTr="00464BA6">
        <w:tc>
          <w:tcPr>
            <w:tcW w:w="1526" w:type="dxa"/>
          </w:tcPr>
          <w:p w:rsidR="007B7424" w:rsidRPr="00066951" w:rsidRDefault="007B7424" w:rsidP="00464BA6">
            <w:pPr>
              <w:pStyle w:val="a7"/>
              <w:contextualSpacing/>
              <w:jc w:val="both"/>
              <w:rPr>
                <w:bCs/>
                <w:color w:val="000000"/>
                <w:spacing w:val="-1"/>
                <w:sz w:val="18"/>
                <w:szCs w:val="18"/>
              </w:rPr>
            </w:pPr>
            <w:r w:rsidRPr="00066951">
              <w:rPr>
                <w:bCs/>
                <w:color w:val="000000"/>
                <w:spacing w:val="-1"/>
                <w:sz w:val="18"/>
                <w:szCs w:val="18"/>
              </w:rPr>
              <w:lastRenderedPageBreak/>
              <w:t>Основное мероприятие</w:t>
            </w:r>
            <w:r>
              <w:rPr>
                <w:bCs/>
                <w:color w:val="000000"/>
                <w:spacing w:val="-1"/>
                <w:sz w:val="18"/>
                <w:szCs w:val="18"/>
              </w:rPr>
              <w:t xml:space="preserve"> 1.3</w:t>
            </w:r>
          </w:p>
        </w:tc>
        <w:tc>
          <w:tcPr>
            <w:tcW w:w="2977" w:type="dxa"/>
          </w:tcPr>
          <w:p w:rsidR="007B7424" w:rsidRPr="001B0E13" w:rsidRDefault="007B7424" w:rsidP="00464BA6">
            <w:pPr>
              <w:spacing w:after="0" w:line="240" w:lineRule="auto"/>
              <w:jc w:val="both"/>
              <w:rPr>
                <w:rFonts w:ascii="Times New Roman" w:hAnsi="Times New Roman"/>
                <w:sz w:val="20"/>
                <w:szCs w:val="20"/>
              </w:rPr>
            </w:pPr>
            <w:r w:rsidRPr="001B0E13">
              <w:rPr>
                <w:rFonts w:ascii="Times New Roman" w:hAnsi="Times New Roman"/>
                <w:sz w:val="20"/>
                <w:szCs w:val="20"/>
              </w:rPr>
              <w:t>«Организация пешеходных коммуникаций, в том числе тротуаров, аллей, дорожек, тропинок»</w:t>
            </w:r>
          </w:p>
          <w:p w:rsidR="007B7424" w:rsidRPr="00F95648" w:rsidRDefault="007B7424" w:rsidP="00464BA6">
            <w:pPr>
              <w:pStyle w:val="a7"/>
              <w:contextualSpacing/>
              <w:jc w:val="both"/>
              <w:rPr>
                <w:bCs/>
                <w:color w:val="000000"/>
                <w:spacing w:val="-1"/>
                <w:sz w:val="20"/>
                <w:szCs w:val="20"/>
              </w:rPr>
            </w:pPr>
          </w:p>
        </w:tc>
        <w:tc>
          <w:tcPr>
            <w:tcW w:w="1559" w:type="dxa"/>
            <w:vMerge/>
          </w:tcPr>
          <w:p w:rsidR="007B7424" w:rsidRPr="00066951" w:rsidRDefault="007B7424" w:rsidP="00464BA6">
            <w:pPr>
              <w:pStyle w:val="a7"/>
              <w:contextualSpacing/>
              <w:jc w:val="both"/>
              <w:rPr>
                <w:bCs/>
                <w:color w:val="000000"/>
                <w:spacing w:val="-1"/>
                <w:sz w:val="18"/>
                <w:szCs w:val="18"/>
              </w:rPr>
            </w:pPr>
          </w:p>
        </w:tc>
        <w:tc>
          <w:tcPr>
            <w:tcW w:w="709" w:type="dxa"/>
          </w:tcPr>
          <w:p w:rsidR="007B7424" w:rsidRDefault="007B7424" w:rsidP="00464BA6">
            <w:r w:rsidRPr="00503AE5">
              <w:rPr>
                <w:rFonts w:ascii="Times New Roman" w:hAnsi="Times New Roman" w:cs="Times New Roman"/>
                <w:sz w:val="18"/>
                <w:szCs w:val="18"/>
              </w:rPr>
              <w:t>001</w:t>
            </w:r>
          </w:p>
        </w:tc>
        <w:tc>
          <w:tcPr>
            <w:tcW w:w="709" w:type="dxa"/>
          </w:tcPr>
          <w:p w:rsidR="007B7424" w:rsidRPr="00BF1B79" w:rsidRDefault="007B7424" w:rsidP="00464BA6">
            <w:pPr>
              <w:pStyle w:val="a7"/>
              <w:contextualSpacing/>
              <w:jc w:val="both"/>
              <w:rPr>
                <w:bCs/>
                <w:color w:val="000000"/>
                <w:spacing w:val="-1"/>
                <w:sz w:val="18"/>
                <w:szCs w:val="18"/>
              </w:rPr>
            </w:pPr>
            <w:r>
              <w:rPr>
                <w:bCs/>
                <w:color w:val="000000"/>
                <w:spacing w:val="-1"/>
                <w:sz w:val="18"/>
                <w:szCs w:val="18"/>
                <w:lang w:val="en-US"/>
              </w:rPr>
              <w:t>050</w:t>
            </w:r>
            <w:r>
              <w:rPr>
                <w:bCs/>
                <w:color w:val="000000"/>
                <w:spacing w:val="-1"/>
                <w:sz w:val="18"/>
                <w:szCs w:val="18"/>
              </w:rPr>
              <w:t>3</w:t>
            </w:r>
          </w:p>
        </w:tc>
        <w:tc>
          <w:tcPr>
            <w:tcW w:w="1134" w:type="dxa"/>
          </w:tcPr>
          <w:p w:rsidR="007B7424" w:rsidRPr="00C21FB6" w:rsidRDefault="007B7424" w:rsidP="00464BA6">
            <w:pPr>
              <w:pStyle w:val="a7"/>
              <w:contextualSpacing/>
              <w:jc w:val="both"/>
              <w:rPr>
                <w:bCs/>
                <w:color w:val="000000"/>
                <w:spacing w:val="-1"/>
                <w:sz w:val="18"/>
                <w:szCs w:val="18"/>
                <w:lang w:val="en-US"/>
              </w:rPr>
            </w:pPr>
            <w:r>
              <w:rPr>
                <w:bCs/>
                <w:color w:val="000000"/>
                <w:spacing w:val="-1"/>
                <w:sz w:val="18"/>
                <w:szCs w:val="18"/>
              </w:rPr>
              <w:t>03206</w:t>
            </w:r>
            <w:r>
              <w:rPr>
                <w:bCs/>
                <w:color w:val="000000"/>
                <w:spacing w:val="-1"/>
                <w:sz w:val="18"/>
                <w:szCs w:val="18"/>
                <w:lang w:val="en-US"/>
              </w:rPr>
              <w:t>00000</w:t>
            </w:r>
          </w:p>
        </w:tc>
        <w:tc>
          <w:tcPr>
            <w:tcW w:w="711" w:type="dxa"/>
          </w:tcPr>
          <w:p w:rsidR="007B7424" w:rsidRPr="00066951" w:rsidRDefault="007B7424" w:rsidP="00464BA6">
            <w:pPr>
              <w:pStyle w:val="a7"/>
              <w:contextualSpacing/>
              <w:jc w:val="both"/>
              <w:rPr>
                <w:bCs/>
                <w:color w:val="000000"/>
                <w:spacing w:val="-1"/>
                <w:sz w:val="18"/>
                <w:szCs w:val="18"/>
              </w:rPr>
            </w:pPr>
          </w:p>
        </w:tc>
        <w:tc>
          <w:tcPr>
            <w:tcW w:w="1131" w:type="dxa"/>
          </w:tcPr>
          <w:p w:rsidR="007B7424" w:rsidRPr="00066951" w:rsidRDefault="00BD1FF8" w:rsidP="00464BA6">
            <w:pPr>
              <w:pStyle w:val="a7"/>
              <w:contextualSpacing/>
              <w:jc w:val="both"/>
              <w:rPr>
                <w:bCs/>
                <w:color w:val="000000"/>
                <w:spacing w:val="-1"/>
                <w:sz w:val="20"/>
                <w:szCs w:val="20"/>
              </w:rPr>
            </w:pPr>
            <w:r>
              <w:rPr>
                <w:bCs/>
                <w:color w:val="000000"/>
                <w:spacing w:val="-1"/>
                <w:sz w:val="20"/>
                <w:szCs w:val="20"/>
              </w:rPr>
              <w:t>190,498</w:t>
            </w:r>
          </w:p>
        </w:tc>
        <w:tc>
          <w:tcPr>
            <w:tcW w:w="1113" w:type="dxa"/>
          </w:tcPr>
          <w:p w:rsidR="007B7424" w:rsidRPr="00066951" w:rsidRDefault="007B7424" w:rsidP="00464BA6">
            <w:pPr>
              <w:pStyle w:val="a7"/>
              <w:contextualSpacing/>
              <w:jc w:val="both"/>
              <w:rPr>
                <w:bCs/>
                <w:color w:val="000000"/>
                <w:spacing w:val="-1"/>
                <w:sz w:val="20"/>
                <w:szCs w:val="20"/>
              </w:rPr>
            </w:pPr>
          </w:p>
        </w:tc>
        <w:tc>
          <w:tcPr>
            <w:tcW w:w="1013" w:type="dxa"/>
          </w:tcPr>
          <w:p w:rsidR="007B7424" w:rsidRDefault="00BD1FF8" w:rsidP="00464BA6">
            <w:pPr>
              <w:pStyle w:val="a7"/>
              <w:contextualSpacing/>
              <w:jc w:val="both"/>
              <w:rPr>
                <w:bCs/>
                <w:color w:val="000000"/>
                <w:spacing w:val="-1"/>
                <w:sz w:val="20"/>
                <w:szCs w:val="20"/>
              </w:rPr>
            </w:pPr>
            <w:r>
              <w:rPr>
                <w:bCs/>
                <w:color w:val="000000"/>
                <w:spacing w:val="-1"/>
                <w:sz w:val="20"/>
                <w:szCs w:val="20"/>
              </w:rPr>
              <w:t>399,520</w:t>
            </w:r>
          </w:p>
        </w:tc>
        <w:tc>
          <w:tcPr>
            <w:tcW w:w="851" w:type="dxa"/>
          </w:tcPr>
          <w:p w:rsidR="007B7424" w:rsidRDefault="007B7424" w:rsidP="00464BA6">
            <w:pPr>
              <w:pStyle w:val="a7"/>
              <w:contextualSpacing/>
              <w:jc w:val="both"/>
              <w:rPr>
                <w:bCs/>
                <w:color w:val="000000"/>
                <w:spacing w:val="-1"/>
                <w:sz w:val="20"/>
                <w:szCs w:val="20"/>
              </w:rPr>
            </w:pPr>
          </w:p>
        </w:tc>
        <w:tc>
          <w:tcPr>
            <w:tcW w:w="992" w:type="dxa"/>
          </w:tcPr>
          <w:p w:rsidR="007B7424" w:rsidRDefault="007B7424" w:rsidP="00464BA6">
            <w:pPr>
              <w:pStyle w:val="a7"/>
              <w:contextualSpacing/>
              <w:jc w:val="both"/>
              <w:rPr>
                <w:bCs/>
                <w:color w:val="000000"/>
                <w:spacing w:val="-1"/>
                <w:sz w:val="20"/>
                <w:szCs w:val="20"/>
              </w:rPr>
            </w:pPr>
          </w:p>
        </w:tc>
        <w:tc>
          <w:tcPr>
            <w:tcW w:w="992" w:type="dxa"/>
          </w:tcPr>
          <w:p w:rsidR="007B7424" w:rsidRDefault="007B7424" w:rsidP="00464BA6">
            <w:pPr>
              <w:pStyle w:val="a7"/>
              <w:contextualSpacing/>
              <w:jc w:val="both"/>
              <w:rPr>
                <w:bCs/>
                <w:color w:val="000000"/>
                <w:spacing w:val="-1"/>
                <w:sz w:val="20"/>
                <w:szCs w:val="20"/>
              </w:rPr>
            </w:pPr>
          </w:p>
        </w:tc>
      </w:tr>
    </w:tbl>
    <w:p w:rsidR="007B7424" w:rsidRDefault="007B7424" w:rsidP="007B7424">
      <w:pPr>
        <w:pStyle w:val="a7"/>
        <w:jc w:val="both"/>
        <w:rPr>
          <w:bCs/>
          <w:color w:val="000000"/>
          <w:spacing w:val="-1"/>
          <w:sz w:val="28"/>
          <w:szCs w:val="26"/>
        </w:rPr>
        <w:sectPr w:rsidR="007B7424" w:rsidSect="00464BA6">
          <w:pgSz w:w="16838" w:h="11906" w:orient="landscape"/>
          <w:pgMar w:top="993" w:right="1134" w:bottom="850" w:left="1080" w:header="708" w:footer="708" w:gutter="0"/>
          <w:cols w:space="708"/>
          <w:titlePg/>
          <w:docGrid w:linePitch="360"/>
        </w:sectPr>
      </w:pPr>
    </w:p>
    <w:p w:rsidR="007B7424" w:rsidRDefault="007B7424" w:rsidP="007B7424"/>
    <w:p w:rsidR="000B6318" w:rsidRDefault="000B6318"/>
    <w:sectPr w:rsidR="000B63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1C" w:rsidRDefault="001F471C">
      <w:pPr>
        <w:spacing w:after="0" w:line="240" w:lineRule="auto"/>
      </w:pPr>
      <w:r>
        <w:separator/>
      </w:r>
    </w:p>
  </w:endnote>
  <w:endnote w:type="continuationSeparator" w:id="0">
    <w:p w:rsidR="001F471C" w:rsidRDefault="001F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0AFF" w:usb1="4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1C" w:rsidRDefault="001F471C">
      <w:pPr>
        <w:spacing w:after="0" w:line="240" w:lineRule="auto"/>
      </w:pPr>
      <w:r>
        <w:separator/>
      </w:r>
    </w:p>
  </w:footnote>
  <w:footnote w:type="continuationSeparator" w:id="0">
    <w:p w:rsidR="001F471C" w:rsidRDefault="001F4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1C" w:rsidRDefault="001F471C">
    <w:pPr>
      <w:pStyle w:val="a5"/>
      <w:jc w:val="center"/>
    </w:pPr>
    <w:r>
      <w:fldChar w:fldCharType="begin"/>
    </w:r>
    <w:r>
      <w:instrText>PAGE</w:instrText>
    </w:r>
    <w:r>
      <w:fldChar w:fldCharType="separate"/>
    </w:r>
    <w:r w:rsidR="0019099B">
      <w:rPr>
        <w:noProof/>
      </w:rPr>
      <w:t>24</w:t>
    </w:r>
    <w:r>
      <w:rPr>
        <w:noProof/>
      </w:rPr>
      <w:fldChar w:fldCharType="end"/>
    </w:r>
  </w:p>
  <w:p w:rsidR="001F471C" w:rsidRDefault="001F47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715F1"/>
    <w:multiLevelType w:val="singleLevel"/>
    <w:tmpl w:val="EBB07A40"/>
    <w:lvl w:ilvl="0">
      <w:numFmt w:val="bullet"/>
      <w:lvlText w:val="-"/>
      <w:lvlJc w:val="left"/>
      <w:pPr>
        <w:tabs>
          <w:tab w:val="num" w:pos="360"/>
        </w:tabs>
        <w:ind w:left="360" w:hanging="360"/>
      </w:pPr>
      <w:rPr>
        <w:rFonts w:hint="default"/>
      </w:rPr>
    </w:lvl>
  </w:abstractNum>
  <w:abstractNum w:abstractNumId="1">
    <w:nsid w:val="2869737C"/>
    <w:multiLevelType w:val="hybridMultilevel"/>
    <w:tmpl w:val="20C8FF76"/>
    <w:lvl w:ilvl="0" w:tplc="141CC58C">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E8"/>
    <w:rsid w:val="00011053"/>
    <w:rsid w:val="000B6318"/>
    <w:rsid w:val="0019099B"/>
    <w:rsid w:val="001F471C"/>
    <w:rsid w:val="00291FDD"/>
    <w:rsid w:val="002B5F21"/>
    <w:rsid w:val="003377AF"/>
    <w:rsid w:val="00464BA6"/>
    <w:rsid w:val="004C4FE8"/>
    <w:rsid w:val="0053481B"/>
    <w:rsid w:val="00631D12"/>
    <w:rsid w:val="007B7424"/>
    <w:rsid w:val="007C5873"/>
    <w:rsid w:val="0080008F"/>
    <w:rsid w:val="008058C5"/>
    <w:rsid w:val="00A27BDC"/>
    <w:rsid w:val="00AC6934"/>
    <w:rsid w:val="00BD1FF8"/>
    <w:rsid w:val="00CA4EDE"/>
    <w:rsid w:val="00E6418B"/>
    <w:rsid w:val="00ED1BBE"/>
    <w:rsid w:val="00F9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24"/>
    <w:rPr>
      <w:rFonts w:ascii="Calibri" w:eastAsia="Calibri" w:hAnsi="Calibri" w:cs="Calibri"/>
    </w:rPr>
  </w:style>
  <w:style w:type="paragraph" w:styleId="4">
    <w:name w:val="heading 4"/>
    <w:basedOn w:val="a"/>
    <w:next w:val="a"/>
    <w:link w:val="40"/>
    <w:unhideWhenUsed/>
    <w:qFormat/>
    <w:rsid w:val="007B74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B7424"/>
    <w:rPr>
      <w:rFonts w:asciiTheme="majorHAnsi" w:eastAsiaTheme="majorEastAsia" w:hAnsiTheme="majorHAnsi" w:cstheme="majorBidi"/>
      <w:b/>
      <w:bCs/>
      <w:i/>
      <w:iCs/>
      <w:color w:val="4F81BD" w:themeColor="accent1"/>
    </w:rPr>
  </w:style>
  <w:style w:type="paragraph" w:styleId="a3">
    <w:name w:val="List Paragraph"/>
    <w:basedOn w:val="a"/>
    <w:link w:val="a4"/>
    <w:qFormat/>
    <w:rsid w:val="007B7424"/>
    <w:pPr>
      <w:ind w:left="720"/>
    </w:pPr>
  </w:style>
  <w:style w:type="character" w:customStyle="1" w:styleId="ListLabel14">
    <w:name w:val="ListLabel 14"/>
    <w:uiPriority w:val="99"/>
    <w:rsid w:val="007B7424"/>
    <w:rPr>
      <w:rFonts w:ascii="Times New Roman" w:hAnsi="Times New Roman" w:cs="Times New Roman"/>
      <w:sz w:val="28"/>
      <w:szCs w:val="28"/>
    </w:rPr>
  </w:style>
  <w:style w:type="paragraph" w:customStyle="1" w:styleId="ConsPlusNormal">
    <w:name w:val="ConsPlusNormal"/>
    <w:uiPriority w:val="99"/>
    <w:rsid w:val="007B7424"/>
    <w:pPr>
      <w:widowControl w:val="0"/>
      <w:spacing w:after="0" w:line="240" w:lineRule="auto"/>
    </w:pPr>
    <w:rPr>
      <w:rFonts w:ascii="Calibri" w:eastAsia="Times New Roman" w:hAnsi="Calibri" w:cs="Calibri"/>
      <w:lang w:eastAsia="ru-RU"/>
    </w:rPr>
  </w:style>
  <w:style w:type="paragraph" w:customStyle="1" w:styleId="ConsPlusTitle">
    <w:name w:val="ConsPlusTitle"/>
    <w:uiPriority w:val="99"/>
    <w:rsid w:val="007B7424"/>
    <w:pPr>
      <w:widowControl w:val="0"/>
      <w:spacing w:after="0" w:line="240" w:lineRule="auto"/>
    </w:pPr>
    <w:rPr>
      <w:rFonts w:ascii="Calibri" w:eastAsia="Times New Roman" w:hAnsi="Calibri" w:cs="Calibri"/>
      <w:b/>
      <w:bCs/>
      <w:lang w:eastAsia="ru-RU"/>
    </w:rPr>
  </w:style>
  <w:style w:type="paragraph" w:styleId="a5">
    <w:name w:val="header"/>
    <w:basedOn w:val="a"/>
    <w:link w:val="1"/>
    <w:uiPriority w:val="99"/>
    <w:rsid w:val="007B7424"/>
    <w:pPr>
      <w:tabs>
        <w:tab w:val="center" w:pos="4677"/>
        <w:tab w:val="right" w:pos="9355"/>
      </w:tabs>
      <w:spacing w:after="0" w:line="240" w:lineRule="auto"/>
    </w:pPr>
  </w:style>
  <w:style w:type="character" w:customStyle="1" w:styleId="a6">
    <w:name w:val="Верхний колонтитул Знак"/>
    <w:basedOn w:val="a0"/>
    <w:uiPriority w:val="99"/>
    <w:semiHidden/>
    <w:rsid w:val="007B7424"/>
    <w:rPr>
      <w:rFonts w:ascii="Calibri" w:eastAsia="Calibri" w:hAnsi="Calibri" w:cs="Calibri"/>
    </w:rPr>
  </w:style>
  <w:style w:type="character" w:customStyle="1" w:styleId="1">
    <w:name w:val="Верхний колонтитул Знак1"/>
    <w:basedOn w:val="a0"/>
    <w:link w:val="a5"/>
    <w:uiPriority w:val="99"/>
    <w:rsid w:val="007B7424"/>
    <w:rPr>
      <w:rFonts w:ascii="Calibri" w:eastAsia="Calibri" w:hAnsi="Calibri" w:cs="Calibri"/>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7B7424"/>
    <w:pPr>
      <w:spacing w:before="100" w:after="10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B74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7B7424"/>
    <w:pPr>
      <w:spacing w:after="0" w:line="240" w:lineRule="auto"/>
    </w:pPr>
    <w:rPr>
      <w:rFonts w:ascii="Calibri" w:eastAsia="Calibri" w:hAnsi="Calibri" w:cs="Times New Roman"/>
    </w:rPr>
  </w:style>
  <w:style w:type="character" w:customStyle="1" w:styleId="2">
    <w:name w:val="Основной текст (2)"/>
    <w:basedOn w:val="a0"/>
    <w:rsid w:val="007B74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4">
    <w:name w:val="Абзац списка Знак"/>
    <w:link w:val="a3"/>
    <w:locked/>
    <w:rsid w:val="00E6418B"/>
    <w:rPr>
      <w:rFonts w:ascii="Calibri" w:eastAsia="Calibri" w:hAnsi="Calibri" w:cs="Calibri"/>
    </w:rPr>
  </w:style>
  <w:style w:type="character" w:customStyle="1" w:styleId="FontStyle201">
    <w:name w:val="Font Style201"/>
    <w:uiPriority w:val="99"/>
    <w:rsid w:val="00E6418B"/>
    <w:rPr>
      <w:rFonts w:ascii="Times New Roman" w:hAnsi="Times New Roman" w:cs="Times New Roman" w:hint="default"/>
      <w:sz w:val="26"/>
      <w:szCs w:val="26"/>
    </w:rPr>
  </w:style>
  <w:style w:type="character" w:styleId="a9">
    <w:name w:val="Hyperlink"/>
    <w:semiHidden/>
    <w:unhideWhenUsed/>
    <w:rsid w:val="00E6418B"/>
    <w:rPr>
      <w:color w:val="0000FF"/>
      <w:u w:val="single"/>
    </w:rPr>
  </w:style>
  <w:style w:type="paragraph" w:styleId="aa">
    <w:name w:val="Balloon Text"/>
    <w:basedOn w:val="a"/>
    <w:link w:val="ab"/>
    <w:uiPriority w:val="99"/>
    <w:semiHidden/>
    <w:unhideWhenUsed/>
    <w:rsid w:val="001909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09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24"/>
    <w:rPr>
      <w:rFonts w:ascii="Calibri" w:eastAsia="Calibri" w:hAnsi="Calibri" w:cs="Calibri"/>
    </w:rPr>
  </w:style>
  <w:style w:type="paragraph" w:styleId="4">
    <w:name w:val="heading 4"/>
    <w:basedOn w:val="a"/>
    <w:next w:val="a"/>
    <w:link w:val="40"/>
    <w:unhideWhenUsed/>
    <w:qFormat/>
    <w:rsid w:val="007B74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B7424"/>
    <w:rPr>
      <w:rFonts w:asciiTheme="majorHAnsi" w:eastAsiaTheme="majorEastAsia" w:hAnsiTheme="majorHAnsi" w:cstheme="majorBidi"/>
      <w:b/>
      <w:bCs/>
      <w:i/>
      <w:iCs/>
      <w:color w:val="4F81BD" w:themeColor="accent1"/>
    </w:rPr>
  </w:style>
  <w:style w:type="paragraph" w:styleId="a3">
    <w:name w:val="List Paragraph"/>
    <w:basedOn w:val="a"/>
    <w:link w:val="a4"/>
    <w:qFormat/>
    <w:rsid w:val="007B7424"/>
    <w:pPr>
      <w:ind w:left="720"/>
    </w:pPr>
  </w:style>
  <w:style w:type="character" w:customStyle="1" w:styleId="ListLabel14">
    <w:name w:val="ListLabel 14"/>
    <w:uiPriority w:val="99"/>
    <w:rsid w:val="007B7424"/>
    <w:rPr>
      <w:rFonts w:ascii="Times New Roman" w:hAnsi="Times New Roman" w:cs="Times New Roman"/>
      <w:sz w:val="28"/>
      <w:szCs w:val="28"/>
    </w:rPr>
  </w:style>
  <w:style w:type="paragraph" w:customStyle="1" w:styleId="ConsPlusNormal">
    <w:name w:val="ConsPlusNormal"/>
    <w:uiPriority w:val="99"/>
    <w:rsid w:val="007B7424"/>
    <w:pPr>
      <w:widowControl w:val="0"/>
      <w:spacing w:after="0" w:line="240" w:lineRule="auto"/>
    </w:pPr>
    <w:rPr>
      <w:rFonts w:ascii="Calibri" w:eastAsia="Times New Roman" w:hAnsi="Calibri" w:cs="Calibri"/>
      <w:lang w:eastAsia="ru-RU"/>
    </w:rPr>
  </w:style>
  <w:style w:type="paragraph" w:customStyle="1" w:styleId="ConsPlusTitle">
    <w:name w:val="ConsPlusTitle"/>
    <w:uiPriority w:val="99"/>
    <w:rsid w:val="007B7424"/>
    <w:pPr>
      <w:widowControl w:val="0"/>
      <w:spacing w:after="0" w:line="240" w:lineRule="auto"/>
    </w:pPr>
    <w:rPr>
      <w:rFonts w:ascii="Calibri" w:eastAsia="Times New Roman" w:hAnsi="Calibri" w:cs="Calibri"/>
      <w:b/>
      <w:bCs/>
      <w:lang w:eastAsia="ru-RU"/>
    </w:rPr>
  </w:style>
  <w:style w:type="paragraph" w:styleId="a5">
    <w:name w:val="header"/>
    <w:basedOn w:val="a"/>
    <w:link w:val="1"/>
    <w:uiPriority w:val="99"/>
    <w:rsid w:val="007B7424"/>
    <w:pPr>
      <w:tabs>
        <w:tab w:val="center" w:pos="4677"/>
        <w:tab w:val="right" w:pos="9355"/>
      </w:tabs>
      <w:spacing w:after="0" w:line="240" w:lineRule="auto"/>
    </w:pPr>
  </w:style>
  <w:style w:type="character" w:customStyle="1" w:styleId="a6">
    <w:name w:val="Верхний колонтитул Знак"/>
    <w:basedOn w:val="a0"/>
    <w:uiPriority w:val="99"/>
    <w:semiHidden/>
    <w:rsid w:val="007B7424"/>
    <w:rPr>
      <w:rFonts w:ascii="Calibri" w:eastAsia="Calibri" w:hAnsi="Calibri" w:cs="Calibri"/>
    </w:rPr>
  </w:style>
  <w:style w:type="character" w:customStyle="1" w:styleId="1">
    <w:name w:val="Верхний колонтитул Знак1"/>
    <w:basedOn w:val="a0"/>
    <w:link w:val="a5"/>
    <w:uiPriority w:val="99"/>
    <w:rsid w:val="007B7424"/>
    <w:rPr>
      <w:rFonts w:ascii="Calibri" w:eastAsia="Calibri" w:hAnsi="Calibri" w:cs="Calibri"/>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7B7424"/>
    <w:pPr>
      <w:spacing w:before="100" w:after="10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B74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7B7424"/>
    <w:pPr>
      <w:spacing w:after="0" w:line="240" w:lineRule="auto"/>
    </w:pPr>
    <w:rPr>
      <w:rFonts w:ascii="Calibri" w:eastAsia="Calibri" w:hAnsi="Calibri" w:cs="Times New Roman"/>
    </w:rPr>
  </w:style>
  <w:style w:type="character" w:customStyle="1" w:styleId="2">
    <w:name w:val="Основной текст (2)"/>
    <w:basedOn w:val="a0"/>
    <w:rsid w:val="007B742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4">
    <w:name w:val="Абзац списка Знак"/>
    <w:link w:val="a3"/>
    <w:locked/>
    <w:rsid w:val="00E6418B"/>
    <w:rPr>
      <w:rFonts w:ascii="Calibri" w:eastAsia="Calibri" w:hAnsi="Calibri" w:cs="Calibri"/>
    </w:rPr>
  </w:style>
  <w:style w:type="character" w:customStyle="1" w:styleId="FontStyle201">
    <w:name w:val="Font Style201"/>
    <w:uiPriority w:val="99"/>
    <w:rsid w:val="00E6418B"/>
    <w:rPr>
      <w:rFonts w:ascii="Times New Roman" w:hAnsi="Times New Roman" w:cs="Times New Roman" w:hint="default"/>
      <w:sz w:val="26"/>
      <w:szCs w:val="26"/>
    </w:rPr>
  </w:style>
  <w:style w:type="character" w:styleId="a9">
    <w:name w:val="Hyperlink"/>
    <w:semiHidden/>
    <w:unhideWhenUsed/>
    <w:rsid w:val="00E6418B"/>
    <w:rPr>
      <w:color w:val="0000FF"/>
      <w:u w:val="single"/>
    </w:rPr>
  </w:style>
  <w:style w:type="paragraph" w:styleId="aa">
    <w:name w:val="Balloon Text"/>
    <w:basedOn w:val="a"/>
    <w:link w:val="ab"/>
    <w:uiPriority w:val="99"/>
    <w:semiHidden/>
    <w:unhideWhenUsed/>
    <w:rsid w:val="001909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909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0A6346FB8257755C892D8539FDB87326A607BF90A66E66FCCFA9B8BE268BC91CAC1BCF2B2A5AA9FA8FA9A10E0e2U5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6488D2FC7115E7294E6EA28A81AE7D68435B6DC28C8B2E9284D192ACDA42D788A511A694F845E8C04B2D46D0D4C252173426F57BECC3A33404CCR073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0A6346FB8257755C892D8539FDB87326A607BF90A66E66FCCFA9B8BE268BC91CAC1BCF2B2A5AA9FA8FA9A10E0e2U5G" TargetMode="External"/><Relationship Id="rId5" Type="http://schemas.openxmlformats.org/officeDocument/2006/relationships/webSettings" Target="webSettings.xml"/><Relationship Id="rId15" Type="http://schemas.openxmlformats.org/officeDocument/2006/relationships/hyperlink" Target="consultantplus://offline/ref=193007B2A3E9DE7E539160033069EDD571BE0B975CAAD7F7DE0D6BF6EB8FABD78E8D932B86977738DD421535F59121A9E608549CC0802332117D37MFz9D" TargetMode="External"/><Relationship Id="rId10" Type="http://schemas.openxmlformats.org/officeDocument/2006/relationships/hyperlink" Target="consultantplus://offline/ref=DC5688143164477E734009D32056AAE4B8512C18A7A04DAC42B29515069302BED9D8186A24BAC71445F9CCD2088B9ACD0018893C870FF22EE8FCC0pFv6N" TargetMode="External"/><Relationship Id="rId4" Type="http://schemas.openxmlformats.org/officeDocument/2006/relationships/settings" Target="settings.xml"/><Relationship Id="rId9" Type="http://schemas.openxmlformats.org/officeDocument/2006/relationships/hyperlink" Target="mailto:adm_kulbakinskogo_ss@mail.ru" TargetMode="External"/><Relationship Id="rId14" Type="http://schemas.openxmlformats.org/officeDocument/2006/relationships/hyperlink" Target="consultantplus://offline/ref=06B04BC36EB625BBABFD6FD2AA7492F1AD10470354A5ADD3998E8E8B33B94F25A5236783CC543B027D5D0AA4392A722F60FD0EABA859A0F8471319J1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24</Pages>
  <Words>6531</Words>
  <Characters>37230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cp:lastPrinted>2022-11-23T07:38:00Z</cp:lastPrinted>
  <dcterms:created xsi:type="dcterms:W3CDTF">2020-12-08T10:20:00Z</dcterms:created>
  <dcterms:modified xsi:type="dcterms:W3CDTF">2022-11-23T07:38:00Z</dcterms:modified>
</cp:coreProperties>
</file>